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87" w:rsidRDefault="00976587" w:rsidP="00EC67E9">
      <w:pPr>
        <w:jc w:val="center"/>
        <w:rPr>
          <w:rFonts w:ascii="Times New Roman" w:hAnsi="Times New Roman" w:cs="Times New Roman"/>
          <w:b/>
          <w:sz w:val="24"/>
          <w:szCs w:val="24"/>
        </w:rPr>
      </w:pPr>
      <w:r>
        <w:rPr>
          <w:rFonts w:ascii="Times New Roman" w:hAnsi="Times New Roman" w:cs="Times New Roman"/>
          <w:b/>
          <w:sz w:val="24"/>
          <w:szCs w:val="24"/>
        </w:rPr>
        <w:t>Case Study</w:t>
      </w:r>
      <w:r>
        <w:rPr>
          <w:rStyle w:val="FootnoteReference"/>
          <w:rFonts w:ascii="Times New Roman" w:hAnsi="Times New Roman" w:cs="Times New Roman"/>
          <w:b/>
          <w:sz w:val="24"/>
          <w:szCs w:val="24"/>
        </w:rPr>
        <w:footnoteReference w:id="1"/>
      </w:r>
    </w:p>
    <w:p w:rsidR="00976587" w:rsidRDefault="00976587" w:rsidP="00EC67E9">
      <w:pPr>
        <w:jc w:val="center"/>
        <w:rPr>
          <w:rFonts w:ascii="Times New Roman" w:hAnsi="Times New Roman" w:cs="Times New Roman"/>
          <w:b/>
          <w:sz w:val="24"/>
          <w:szCs w:val="24"/>
        </w:rPr>
      </w:pPr>
    </w:p>
    <w:p w:rsidR="00EC67E9" w:rsidRDefault="00EC67E9" w:rsidP="00EC67E9">
      <w:pPr>
        <w:jc w:val="center"/>
        <w:rPr>
          <w:rFonts w:ascii="Times New Roman" w:hAnsi="Times New Roman" w:cs="Times New Roman"/>
          <w:b/>
          <w:sz w:val="24"/>
          <w:szCs w:val="24"/>
        </w:rPr>
      </w:pPr>
      <w:r>
        <w:rPr>
          <w:rFonts w:ascii="Times New Roman" w:hAnsi="Times New Roman" w:cs="Times New Roman"/>
          <w:b/>
          <w:sz w:val="24"/>
          <w:szCs w:val="24"/>
        </w:rPr>
        <w:t>TEEN REVIEWERS and CRITICS (</w:t>
      </w:r>
      <w:proofErr w:type="spellStart"/>
      <w:r>
        <w:rPr>
          <w:rFonts w:ascii="Times New Roman" w:hAnsi="Times New Roman" w:cs="Times New Roman"/>
          <w:b/>
          <w:sz w:val="24"/>
          <w:szCs w:val="24"/>
        </w:rPr>
        <w:t>TRaC</w:t>
      </w:r>
      <w:proofErr w:type="spellEnd"/>
      <w:r>
        <w:rPr>
          <w:rFonts w:ascii="Times New Roman" w:hAnsi="Times New Roman" w:cs="Times New Roman"/>
          <w:b/>
          <w:sz w:val="24"/>
          <w:szCs w:val="24"/>
        </w:rPr>
        <w:t>) PROGRAM</w:t>
      </w:r>
    </w:p>
    <w:p w:rsidR="00EC67E9" w:rsidRDefault="00EC67E9" w:rsidP="00EC67E9">
      <w:pPr>
        <w:jc w:val="center"/>
        <w:rPr>
          <w:rFonts w:ascii="Times New Roman" w:hAnsi="Times New Roman" w:cs="Times New Roman"/>
          <w:b/>
          <w:sz w:val="24"/>
          <w:szCs w:val="24"/>
        </w:rPr>
      </w:pPr>
      <w:proofErr w:type="gramStart"/>
      <w:r>
        <w:rPr>
          <w:rFonts w:ascii="Times New Roman" w:hAnsi="Times New Roman" w:cs="Times New Roman"/>
          <w:b/>
          <w:sz w:val="24"/>
          <w:szCs w:val="24"/>
        </w:rPr>
        <w:t>of</w:t>
      </w:r>
      <w:proofErr w:type="gramEnd"/>
    </w:p>
    <w:p w:rsidR="00EC67E9" w:rsidRPr="00EC67E9" w:rsidRDefault="00EC67E9" w:rsidP="00EC67E9">
      <w:pPr>
        <w:jc w:val="center"/>
        <w:rPr>
          <w:rFonts w:ascii="Times New Roman" w:hAnsi="Times New Roman" w:cs="Times New Roman"/>
          <w:b/>
          <w:sz w:val="24"/>
          <w:szCs w:val="24"/>
        </w:rPr>
      </w:pPr>
      <w:r>
        <w:rPr>
          <w:rFonts w:ascii="Times New Roman" w:hAnsi="Times New Roman" w:cs="Times New Roman"/>
          <w:b/>
          <w:sz w:val="24"/>
          <w:szCs w:val="24"/>
        </w:rPr>
        <w:t>ARTSCONNECTION</w:t>
      </w:r>
    </w:p>
    <w:p w:rsidR="00EC67E9" w:rsidRDefault="00EC67E9">
      <w:pPr>
        <w:rPr>
          <w:b/>
          <w:i/>
        </w:rPr>
      </w:pPr>
    </w:p>
    <w:p w:rsidR="00084210" w:rsidRDefault="00084210">
      <w:pPr>
        <w:rPr>
          <w:b/>
          <w:i/>
        </w:rPr>
      </w:pPr>
    </w:p>
    <w:p w:rsidR="00844497" w:rsidRPr="00844497" w:rsidRDefault="00844497">
      <w:pPr>
        <w:rPr>
          <w:b/>
          <w:i/>
        </w:rPr>
      </w:pPr>
      <w:r w:rsidRPr="00844497">
        <w:rPr>
          <w:b/>
          <w:i/>
        </w:rPr>
        <w:t xml:space="preserve">Dance </w:t>
      </w:r>
      <w:proofErr w:type="spellStart"/>
      <w:r w:rsidRPr="00844497">
        <w:rPr>
          <w:b/>
          <w:i/>
        </w:rPr>
        <w:t>TRaC</w:t>
      </w:r>
      <w:proofErr w:type="spellEnd"/>
      <w:r w:rsidRPr="00844497">
        <w:rPr>
          <w:b/>
          <w:i/>
        </w:rPr>
        <w:t xml:space="preserve"> at a Rehearsal of </w:t>
      </w:r>
      <w:r w:rsidR="00C154A3">
        <w:rPr>
          <w:b/>
          <w:i/>
        </w:rPr>
        <w:t>the Martha Graham Dance Company</w:t>
      </w:r>
    </w:p>
    <w:p w:rsidR="00844497" w:rsidRPr="00844497" w:rsidRDefault="00EC1DD5" w:rsidP="00EC1DD5">
      <w:pPr>
        <w:tabs>
          <w:tab w:val="left" w:pos="3450"/>
        </w:tabs>
        <w:rPr>
          <w:i/>
        </w:rPr>
      </w:pPr>
      <w:r>
        <w:rPr>
          <w:i/>
        </w:rPr>
        <w:tab/>
      </w:r>
    </w:p>
    <w:p w:rsidR="00797114" w:rsidRPr="00844497" w:rsidRDefault="00716F84">
      <w:pPr>
        <w:rPr>
          <w:i/>
        </w:rPr>
      </w:pPr>
      <w:proofErr w:type="gramStart"/>
      <w:r w:rsidRPr="00844497">
        <w:rPr>
          <w:i/>
        </w:rPr>
        <w:t xml:space="preserve">Friday evening, </w:t>
      </w:r>
      <w:r w:rsidR="0078638A" w:rsidRPr="00844497">
        <w:rPr>
          <w:i/>
        </w:rPr>
        <w:t>December 2, 2011</w:t>
      </w:r>
      <w:r w:rsidR="006401E2" w:rsidRPr="00844497">
        <w:rPr>
          <w:i/>
        </w:rPr>
        <w:t>, with</w:t>
      </w:r>
      <w:r w:rsidR="0078638A" w:rsidRPr="00844497">
        <w:rPr>
          <w:i/>
        </w:rPr>
        <w:t xml:space="preserve"> milder than usual weather in New York City.</w:t>
      </w:r>
      <w:proofErr w:type="gramEnd"/>
      <w:r w:rsidR="0078638A" w:rsidRPr="00844497">
        <w:rPr>
          <w:i/>
        </w:rPr>
        <w:t xml:space="preserve">  High school students in the Dance section of the Teen Reviewers and Critics (</w:t>
      </w:r>
      <w:proofErr w:type="spellStart"/>
      <w:r w:rsidR="0078638A" w:rsidRPr="00844497">
        <w:rPr>
          <w:i/>
        </w:rPr>
        <w:t>TRaC</w:t>
      </w:r>
      <w:proofErr w:type="spellEnd"/>
      <w:r w:rsidR="0078638A" w:rsidRPr="00844497">
        <w:rPr>
          <w:i/>
        </w:rPr>
        <w:t>) program</w:t>
      </w:r>
      <w:r w:rsidR="00905FAF" w:rsidRPr="00844497">
        <w:rPr>
          <w:i/>
        </w:rPr>
        <w:t xml:space="preserve"> </w:t>
      </w:r>
      <w:r w:rsidR="0078638A" w:rsidRPr="00844497">
        <w:rPr>
          <w:i/>
        </w:rPr>
        <w:t>are gathering outside the Jo</w:t>
      </w:r>
      <w:r w:rsidRPr="00844497">
        <w:rPr>
          <w:i/>
        </w:rPr>
        <w:t>yce Theater's Dance Art New York (DANY) Studios at 38th Street and Eighth Avenue</w:t>
      </w:r>
      <w:r w:rsidR="007672CC" w:rsidRPr="00844497">
        <w:rPr>
          <w:i/>
        </w:rPr>
        <w:t xml:space="preserve"> in</w:t>
      </w:r>
      <w:r w:rsidR="00433690" w:rsidRPr="00844497">
        <w:rPr>
          <w:i/>
        </w:rPr>
        <w:t xml:space="preserve"> Manhattan</w:t>
      </w:r>
      <w:r w:rsidR="00102F14" w:rsidRPr="00844497">
        <w:rPr>
          <w:i/>
        </w:rPr>
        <w:t>.  They are</w:t>
      </w:r>
      <w:r w:rsidRPr="00844497">
        <w:rPr>
          <w:i/>
        </w:rPr>
        <w:t xml:space="preserve"> awaiting others in the program and Christine </w:t>
      </w:r>
      <w:proofErr w:type="spellStart"/>
      <w:r w:rsidRPr="00844497">
        <w:rPr>
          <w:i/>
        </w:rPr>
        <w:t>Jowers</w:t>
      </w:r>
      <w:proofErr w:type="spellEnd"/>
      <w:r w:rsidRPr="00844497">
        <w:rPr>
          <w:i/>
        </w:rPr>
        <w:t>, the</w:t>
      </w:r>
      <w:r w:rsidR="007672CC" w:rsidRPr="00844497">
        <w:rPr>
          <w:i/>
        </w:rPr>
        <w:t xml:space="preserve"> Dance </w:t>
      </w:r>
      <w:proofErr w:type="spellStart"/>
      <w:r w:rsidR="007672CC" w:rsidRPr="00844497">
        <w:rPr>
          <w:i/>
        </w:rPr>
        <w:t>TRaC</w:t>
      </w:r>
      <w:proofErr w:type="spellEnd"/>
      <w:r w:rsidR="007672CC" w:rsidRPr="00844497">
        <w:rPr>
          <w:i/>
        </w:rPr>
        <w:t xml:space="preserve"> instructor</w:t>
      </w:r>
      <w:r w:rsidRPr="00844497">
        <w:rPr>
          <w:i/>
        </w:rPr>
        <w:t xml:space="preserve">.  </w:t>
      </w:r>
      <w:r w:rsidR="00102F14" w:rsidRPr="00844497">
        <w:rPr>
          <w:i/>
        </w:rPr>
        <w:t xml:space="preserve">Inside the building are </w:t>
      </w:r>
      <w:r w:rsidR="00D63625" w:rsidRPr="00844497">
        <w:rPr>
          <w:i/>
        </w:rPr>
        <w:t xml:space="preserve">the </w:t>
      </w:r>
      <w:r w:rsidR="001E47D2">
        <w:rPr>
          <w:i/>
        </w:rPr>
        <w:t>11</w:t>
      </w:r>
      <w:r w:rsidRPr="00844497">
        <w:rPr>
          <w:i/>
        </w:rPr>
        <w:t xml:space="preserve"> </w:t>
      </w:r>
      <w:r w:rsidR="00102F14" w:rsidRPr="00844497">
        <w:rPr>
          <w:i/>
        </w:rPr>
        <w:t>DANY Studios --</w:t>
      </w:r>
      <w:r w:rsidRPr="00844497">
        <w:rPr>
          <w:i/>
        </w:rPr>
        <w:t xml:space="preserve"> </w:t>
      </w:r>
      <w:r w:rsidR="00C50B84" w:rsidRPr="00844497">
        <w:rPr>
          <w:i/>
        </w:rPr>
        <w:t xml:space="preserve">all </w:t>
      </w:r>
      <w:r w:rsidR="00D63625" w:rsidRPr="00844497">
        <w:rPr>
          <w:i/>
        </w:rPr>
        <w:t>available</w:t>
      </w:r>
      <w:r w:rsidR="00C50B84" w:rsidRPr="00844497">
        <w:rPr>
          <w:i/>
        </w:rPr>
        <w:t xml:space="preserve"> to rent</w:t>
      </w:r>
      <w:r w:rsidR="00D63625" w:rsidRPr="00844497">
        <w:rPr>
          <w:i/>
        </w:rPr>
        <w:t xml:space="preserve"> </w:t>
      </w:r>
      <w:r w:rsidRPr="00844497">
        <w:rPr>
          <w:i/>
        </w:rPr>
        <w:t xml:space="preserve">as rehearsal, audition, class, and workshop spaces.  </w:t>
      </w:r>
      <w:r w:rsidR="00CC2023">
        <w:rPr>
          <w:i/>
        </w:rPr>
        <w:t>It is here that t</w:t>
      </w:r>
      <w:r w:rsidR="00822FDE" w:rsidRPr="00844497">
        <w:rPr>
          <w:i/>
        </w:rPr>
        <w:t>he</w:t>
      </w:r>
      <w:r w:rsidRPr="00844497">
        <w:rPr>
          <w:i/>
        </w:rPr>
        <w:t xml:space="preserve"> Martha Graham Dance Company rehearses.</w:t>
      </w:r>
    </w:p>
    <w:p w:rsidR="00102F14" w:rsidRPr="00844497" w:rsidRDefault="00102F14">
      <w:pPr>
        <w:rPr>
          <w:i/>
        </w:rPr>
      </w:pPr>
    </w:p>
    <w:p w:rsidR="00033315" w:rsidRPr="00844497" w:rsidRDefault="007672CC" w:rsidP="00033315">
      <w:pPr>
        <w:rPr>
          <w:i/>
        </w:rPr>
      </w:pPr>
      <w:r w:rsidRPr="00844497">
        <w:rPr>
          <w:i/>
        </w:rPr>
        <w:t xml:space="preserve">When </w:t>
      </w:r>
      <w:proofErr w:type="spellStart"/>
      <w:r w:rsidR="00102F14" w:rsidRPr="00844497">
        <w:rPr>
          <w:i/>
        </w:rPr>
        <w:t>Jowers</w:t>
      </w:r>
      <w:proofErr w:type="spellEnd"/>
      <w:r w:rsidR="00102F14" w:rsidRPr="00844497">
        <w:rPr>
          <w:i/>
        </w:rPr>
        <w:t xml:space="preserve"> arrives</w:t>
      </w:r>
      <w:r w:rsidRPr="00844497">
        <w:rPr>
          <w:i/>
        </w:rPr>
        <w:t>, she</w:t>
      </w:r>
      <w:r w:rsidR="00822FDE" w:rsidRPr="00844497">
        <w:rPr>
          <w:i/>
        </w:rPr>
        <w:t xml:space="preserve"> </w:t>
      </w:r>
      <w:r w:rsidR="00102F14" w:rsidRPr="00844497">
        <w:rPr>
          <w:i/>
        </w:rPr>
        <w:t>provides context for the</w:t>
      </w:r>
      <w:r w:rsidR="00D63625" w:rsidRPr="00844497">
        <w:rPr>
          <w:i/>
        </w:rPr>
        <w:t xml:space="preserve"> teens</w:t>
      </w:r>
      <w:r w:rsidR="003C07B2" w:rsidRPr="00844497">
        <w:rPr>
          <w:i/>
        </w:rPr>
        <w:t xml:space="preserve"> </w:t>
      </w:r>
      <w:r w:rsidR="00102F14" w:rsidRPr="00844497">
        <w:rPr>
          <w:i/>
        </w:rPr>
        <w:t xml:space="preserve">-- all </w:t>
      </w:r>
      <w:r w:rsidR="003C07B2" w:rsidRPr="00844497">
        <w:rPr>
          <w:i/>
        </w:rPr>
        <w:t>dance enthusiasts and m</w:t>
      </w:r>
      <w:r w:rsidRPr="00844497">
        <w:rPr>
          <w:i/>
        </w:rPr>
        <w:t xml:space="preserve">any </w:t>
      </w:r>
      <w:r w:rsidR="003C07B2" w:rsidRPr="00844497">
        <w:rPr>
          <w:i/>
        </w:rPr>
        <w:t>dance students themselves</w:t>
      </w:r>
      <w:r w:rsidR="00033315" w:rsidRPr="00844497">
        <w:rPr>
          <w:i/>
        </w:rPr>
        <w:t>.  "</w:t>
      </w:r>
      <w:r w:rsidR="00D63625" w:rsidRPr="00844497">
        <w:rPr>
          <w:i/>
        </w:rPr>
        <w:t>Y</w:t>
      </w:r>
      <w:r w:rsidR="00102F14" w:rsidRPr="00844497">
        <w:rPr>
          <w:i/>
        </w:rPr>
        <w:t xml:space="preserve">ou are writing a </w:t>
      </w:r>
      <w:r w:rsidR="00102F14" w:rsidRPr="00FB3E55">
        <w:t>preview</w:t>
      </w:r>
      <w:r w:rsidRPr="00844497">
        <w:rPr>
          <w:i/>
        </w:rPr>
        <w:t>," she tells them,</w:t>
      </w:r>
      <w:r w:rsidR="00102F14" w:rsidRPr="00844497">
        <w:rPr>
          <w:i/>
        </w:rPr>
        <w:t xml:space="preserve"> </w:t>
      </w:r>
      <w:r w:rsidRPr="00844497">
        <w:rPr>
          <w:i/>
        </w:rPr>
        <w:t>"</w:t>
      </w:r>
      <w:r w:rsidR="00102F14" w:rsidRPr="00844497">
        <w:rPr>
          <w:i/>
        </w:rPr>
        <w:t xml:space="preserve">of the Martha Graham Dance Company, </w:t>
      </w:r>
      <w:r w:rsidR="009A2930" w:rsidRPr="00844497">
        <w:rPr>
          <w:i/>
        </w:rPr>
        <w:t>now</w:t>
      </w:r>
      <w:r w:rsidR="00102F14" w:rsidRPr="00844497">
        <w:rPr>
          <w:i/>
        </w:rPr>
        <w:t xml:space="preserve"> in rehearsal for dances to be performed in March of their 20</w:t>
      </w:r>
      <w:r w:rsidR="009A2930" w:rsidRPr="00844497">
        <w:rPr>
          <w:i/>
        </w:rPr>
        <w:t>12 season at the Joyce Theater,</w:t>
      </w:r>
      <w:r w:rsidR="00033315" w:rsidRPr="00844497">
        <w:rPr>
          <w:i/>
        </w:rPr>
        <w:t>" add</w:t>
      </w:r>
      <w:r w:rsidR="009A2930" w:rsidRPr="00844497">
        <w:rPr>
          <w:i/>
        </w:rPr>
        <w:t>ing:</w:t>
      </w:r>
    </w:p>
    <w:p w:rsidR="00033315" w:rsidRDefault="00033315" w:rsidP="00033315"/>
    <w:p w:rsidR="00102F14" w:rsidRPr="00844497" w:rsidRDefault="003C07B2" w:rsidP="00033315">
      <w:pPr>
        <w:ind w:left="720"/>
        <w:rPr>
          <w:i/>
        </w:rPr>
      </w:pPr>
      <w:r w:rsidRPr="00844497">
        <w:rPr>
          <w:i/>
        </w:rPr>
        <w:t>It's a dilemma</w:t>
      </w:r>
      <w:r w:rsidR="00033315" w:rsidRPr="00844497">
        <w:rPr>
          <w:i/>
        </w:rPr>
        <w:t xml:space="preserve"> -- h</w:t>
      </w:r>
      <w:r w:rsidRPr="00844497">
        <w:rPr>
          <w:i/>
        </w:rPr>
        <w:t>ow to keep a company running when the creative force dies.</w:t>
      </w:r>
      <w:r w:rsidR="002E5535" w:rsidRPr="00844497">
        <w:rPr>
          <w:i/>
        </w:rPr>
        <w:t xml:space="preserve"> . . . </w:t>
      </w:r>
      <w:r w:rsidR="00905FAF" w:rsidRPr="00844497">
        <w:rPr>
          <w:i/>
        </w:rPr>
        <w:t xml:space="preserve">You may have seen in the newspaper that </w:t>
      </w:r>
      <w:proofErr w:type="spellStart"/>
      <w:r w:rsidR="00905FAF" w:rsidRPr="00844497">
        <w:rPr>
          <w:i/>
        </w:rPr>
        <w:t>Merce</w:t>
      </w:r>
      <w:proofErr w:type="spellEnd"/>
      <w:r w:rsidR="00905FAF" w:rsidRPr="00844497">
        <w:rPr>
          <w:i/>
        </w:rPr>
        <w:t xml:space="preserve"> Cunningham's company is having its last performances.  </w:t>
      </w:r>
      <w:proofErr w:type="spellStart"/>
      <w:r w:rsidR="00905FAF" w:rsidRPr="00844497">
        <w:rPr>
          <w:i/>
        </w:rPr>
        <w:t>Merce</w:t>
      </w:r>
      <w:proofErr w:type="spellEnd"/>
      <w:r w:rsidR="00905FAF" w:rsidRPr="00844497">
        <w:rPr>
          <w:i/>
        </w:rPr>
        <w:t xml:space="preserve"> decided in advance </w:t>
      </w:r>
      <w:r w:rsidR="002E5535" w:rsidRPr="00844497">
        <w:rPr>
          <w:i/>
        </w:rPr>
        <w:t xml:space="preserve">. . . </w:t>
      </w:r>
      <w:r w:rsidR="00905FAF" w:rsidRPr="00844497">
        <w:rPr>
          <w:i/>
        </w:rPr>
        <w:t xml:space="preserve">to close down his company if he wasn't around to create new </w:t>
      </w:r>
      <w:proofErr w:type="gramStart"/>
      <w:r w:rsidR="00905FAF" w:rsidRPr="00844497">
        <w:rPr>
          <w:i/>
        </w:rPr>
        <w:t>work</w:t>
      </w:r>
      <w:proofErr w:type="gramEnd"/>
      <w:r w:rsidR="00905FAF" w:rsidRPr="00844497">
        <w:rPr>
          <w:i/>
        </w:rPr>
        <w:t>.  Martha Graham didn't want to think she would die, and she didn't care what happened to her pieces when she died. . . . So the company is trying to modernize her work.</w:t>
      </w:r>
      <w:r w:rsidRPr="00844497">
        <w:rPr>
          <w:i/>
        </w:rPr>
        <w:t xml:space="preserve"> . . . The Gra</w:t>
      </w:r>
      <w:r w:rsidR="00033315" w:rsidRPr="00844497">
        <w:rPr>
          <w:i/>
        </w:rPr>
        <w:t>ham Artistic Director</w:t>
      </w:r>
      <w:r w:rsidRPr="00844497">
        <w:rPr>
          <w:i/>
        </w:rPr>
        <w:t xml:space="preserve"> Janet </w:t>
      </w:r>
      <w:proofErr w:type="spellStart"/>
      <w:r w:rsidRPr="00844497">
        <w:rPr>
          <w:i/>
        </w:rPr>
        <w:t>Eilber</w:t>
      </w:r>
      <w:proofErr w:type="spellEnd"/>
      <w:r w:rsidRPr="00844497">
        <w:rPr>
          <w:i/>
        </w:rPr>
        <w:t xml:space="preserve"> has asked new choreographers to do a variation on this famous dance of Martha Graham's called </w:t>
      </w:r>
      <w:r w:rsidRPr="00CC2023">
        <w:t>Lamentation</w:t>
      </w:r>
      <w:r w:rsidR="00033315" w:rsidRPr="00CC2023">
        <w:t xml:space="preserve"> </w:t>
      </w:r>
      <w:r w:rsidR="00033315" w:rsidRPr="00844497">
        <w:rPr>
          <w:i/>
        </w:rPr>
        <w:t>-- as a comment on history.</w:t>
      </w:r>
    </w:p>
    <w:p w:rsidR="00822FDE" w:rsidRPr="00844497" w:rsidRDefault="00822FDE">
      <w:pPr>
        <w:rPr>
          <w:i/>
        </w:rPr>
      </w:pPr>
    </w:p>
    <w:p w:rsidR="00033315" w:rsidRPr="00844497" w:rsidRDefault="00D63625">
      <w:pPr>
        <w:rPr>
          <w:i/>
        </w:rPr>
      </w:pPr>
      <w:r w:rsidRPr="00844497">
        <w:rPr>
          <w:i/>
        </w:rPr>
        <w:t>The group enters</w:t>
      </w:r>
      <w:r w:rsidR="009C35A2" w:rsidRPr="00844497">
        <w:rPr>
          <w:i/>
        </w:rPr>
        <w:t xml:space="preserve"> </w:t>
      </w:r>
      <w:r w:rsidR="00E53B3F">
        <w:rPr>
          <w:i/>
        </w:rPr>
        <w:t>the building and</w:t>
      </w:r>
      <w:r w:rsidR="00636163" w:rsidRPr="00844497">
        <w:rPr>
          <w:i/>
        </w:rPr>
        <w:t xml:space="preserve"> </w:t>
      </w:r>
      <w:r w:rsidRPr="00844497">
        <w:rPr>
          <w:i/>
        </w:rPr>
        <w:t xml:space="preserve">climbs </w:t>
      </w:r>
      <w:r w:rsidR="00822FDE" w:rsidRPr="00844497">
        <w:rPr>
          <w:i/>
        </w:rPr>
        <w:t>a</w:t>
      </w:r>
      <w:r w:rsidR="00E53B3F">
        <w:rPr>
          <w:i/>
        </w:rPr>
        <w:t>n exuberantly</w:t>
      </w:r>
      <w:r w:rsidR="00636163" w:rsidRPr="00844497">
        <w:rPr>
          <w:i/>
        </w:rPr>
        <w:t>-painted</w:t>
      </w:r>
      <w:r w:rsidR="00822FDE" w:rsidRPr="00844497">
        <w:rPr>
          <w:i/>
        </w:rPr>
        <w:t xml:space="preserve"> st</w:t>
      </w:r>
      <w:r w:rsidR="00636163" w:rsidRPr="00844497">
        <w:rPr>
          <w:i/>
        </w:rPr>
        <w:t>airway</w:t>
      </w:r>
      <w:r w:rsidR="00FC3881" w:rsidRPr="00844497">
        <w:rPr>
          <w:i/>
        </w:rPr>
        <w:t>.  T</w:t>
      </w:r>
      <w:r w:rsidR="00D86069" w:rsidRPr="00844497">
        <w:rPr>
          <w:i/>
        </w:rPr>
        <w:t>here are</w:t>
      </w:r>
      <w:r w:rsidR="00822FDE" w:rsidRPr="00844497">
        <w:rPr>
          <w:i/>
        </w:rPr>
        <w:t xml:space="preserve"> </w:t>
      </w:r>
      <w:r w:rsidR="00636163" w:rsidRPr="00844497">
        <w:rPr>
          <w:i/>
        </w:rPr>
        <w:t>several floors of studios</w:t>
      </w:r>
      <w:r w:rsidR="009A2930" w:rsidRPr="00844497">
        <w:rPr>
          <w:i/>
        </w:rPr>
        <w:t>, comf</w:t>
      </w:r>
      <w:r w:rsidR="00636163" w:rsidRPr="00844497">
        <w:rPr>
          <w:i/>
        </w:rPr>
        <w:t>ortable waiting areas,</w:t>
      </w:r>
      <w:r w:rsidR="00033315" w:rsidRPr="00844497">
        <w:rPr>
          <w:i/>
        </w:rPr>
        <w:t xml:space="preserve"> and</w:t>
      </w:r>
      <w:r w:rsidR="00636163" w:rsidRPr="00844497">
        <w:rPr>
          <w:i/>
        </w:rPr>
        <w:t xml:space="preserve"> Joyce Theatre posters </w:t>
      </w:r>
      <w:r w:rsidR="00E53B3F">
        <w:rPr>
          <w:i/>
        </w:rPr>
        <w:t>everywhere</w:t>
      </w:r>
      <w:r w:rsidR="008551DA">
        <w:rPr>
          <w:i/>
        </w:rPr>
        <w:t xml:space="preserve">. </w:t>
      </w:r>
      <w:r w:rsidR="00636163" w:rsidRPr="00844497">
        <w:rPr>
          <w:i/>
        </w:rPr>
        <w:t xml:space="preserve"> </w:t>
      </w:r>
      <w:proofErr w:type="spellStart"/>
      <w:r w:rsidR="00E53B3F">
        <w:rPr>
          <w:i/>
        </w:rPr>
        <w:t>Jowers</w:t>
      </w:r>
      <w:proofErr w:type="spellEnd"/>
      <w:r w:rsidR="00636163" w:rsidRPr="00844497">
        <w:rPr>
          <w:i/>
        </w:rPr>
        <w:t xml:space="preserve"> introduces Janet </w:t>
      </w:r>
      <w:proofErr w:type="spellStart"/>
      <w:r w:rsidR="00636163" w:rsidRPr="00844497">
        <w:rPr>
          <w:i/>
        </w:rPr>
        <w:t>Eilber</w:t>
      </w:r>
      <w:proofErr w:type="spellEnd"/>
      <w:r w:rsidR="00636163" w:rsidRPr="00844497">
        <w:rPr>
          <w:i/>
        </w:rPr>
        <w:t xml:space="preserve">, </w:t>
      </w:r>
      <w:r w:rsidR="008551DA">
        <w:rPr>
          <w:i/>
        </w:rPr>
        <w:t>who tells the</w:t>
      </w:r>
      <w:r w:rsidR="00FB3E55">
        <w:rPr>
          <w:i/>
        </w:rPr>
        <w:t xml:space="preserve"> </w:t>
      </w:r>
      <w:r w:rsidRPr="00844497">
        <w:rPr>
          <w:i/>
        </w:rPr>
        <w:t>10 students:</w:t>
      </w:r>
    </w:p>
    <w:p w:rsidR="00033315" w:rsidRPr="00844497" w:rsidRDefault="00033315">
      <w:pPr>
        <w:rPr>
          <w:i/>
        </w:rPr>
      </w:pPr>
    </w:p>
    <w:p w:rsidR="00844497" w:rsidRDefault="00033315" w:rsidP="00844497">
      <w:pPr>
        <w:ind w:left="720"/>
        <w:rPr>
          <w:i/>
        </w:rPr>
      </w:pPr>
      <w:r w:rsidRPr="00844497">
        <w:rPr>
          <w:i/>
        </w:rPr>
        <w:t>. . .</w:t>
      </w:r>
      <w:r w:rsidR="009A2930" w:rsidRPr="00844497">
        <w:rPr>
          <w:i/>
        </w:rPr>
        <w:t xml:space="preserve"> [</w:t>
      </w:r>
      <w:proofErr w:type="gramStart"/>
      <w:r w:rsidR="009A2930" w:rsidRPr="00844497">
        <w:rPr>
          <w:i/>
        </w:rPr>
        <w:t>you</w:t>
      </w:r>
      <w:proofErr w:type="gramEnd"/>
      <w:r w:rsidR="009A2930" w:rsidRPr="00844497">
        <w:rPr>
          <w:i/>
        </w:rPr>
        <w:t xml:space="preserve"> are]</w:t>
      </w:r>
      <w:r w:rsidRPr="00844497">
        <w:rPr>
          <w:i/>
        </w:rPr>
        <w:t xml:space="preserve"> </w:t>
      </w:r>
      <w:r w:rsidR="00636163" w:rsidRPr="00844497">
        <w:rPr>
          <w:i/>
        </w:rPr>
        <w:t>really going to see a rehearsal.  Sometimes we invite people in to see an 'Open Rehearsal,' which is more like a performance.  Right now</w:t>
      </w:r>
      <w:r w:rsidR="00E53B3F">
        <w:rPr>
          <w:i/>
        </w:rPr>
        <w:t>,</w:t>
      </w:r>
      <w:r w:rsidR="00636163" w:rsidRPr="00844497">
        <w:rPr>
          <w:i/>
        </w:rPr>
        <w:t xml:space="preserve"> the dancers are reclaiming a dance that hasn't been performed for 25 years.  They're usi</w:t>
      </w:r>
      <w:r w:rsidR="009A2930" w:rsidRPr="00844497">
        <w:rPr>
          <w:i/>
        </w:rPr>
        <w:t>ng a silent film from the 1940s</w:t>
      </w:r>
      <w:r w:rsidR="00636163" w:rsidRPr="00844497">
        <w:rPr>
          <w:i/>
        </w:rPr>
        <w:t xml:space="preserve"> with Martha Graham, Erick Hawkins, and </w:t>
      </w:r>
      <w:proofErr w:type="spellStart"/>
      <w:r w:rsidR="00636163" w:rsidRPr="00844497">
        <w:rPr>
          <w:i/>
        </w:rPr>
        <w:t>Merce</w:t>
      </w:r>
      <w:proofErr w:type="spellEnd"/>
      <w:r w:rsidR="00636163" w:rsidRPr="00844497">
        <w:rPr>
          <w:i/>
        </w:rPr>
        <w:t xml:space="preserve"> Cunningham in the lead roles.  The last time it was performed was in 1986 and they have a degraded film of that performance, but it has music.  So</w:t>
      </w:r>
      <w:r w:rsidR="009A2930" w:rsidRPr="00844497">
        <w:rPr>
          <w:i/>
        </w:rPr>
        <w:t>,</w:t>
      </w:r>
      <w:r w:rsidR="00636163" w:rsidRPr="00844497">
        <w:rPr>
          <w:i/>
        </w:rPr>
        <w:t xml:space="preserve"> they</w:t>
      </w:r>
      <w:r w:rsidR="009A2930" w:rsidRPr="00844497">
        <w:rPr>
          <w:i/>
        </w:rPr>
        <w:t>'re</w:t>
      </w:r>
      <w:r w:rsidR="00636163" w:rsidRPr="00844497">
        <w:rPr>
          <w:i/>
        </w:rPr>
        <w:t xml:space="preserve"> watching the silent version for the movement and putting it together with t</w:t>
      </w:r>
      <w:r w:rsidR="00A03382">
        <w:rPr>
          <w:i/>
        </w:rPr>
        <w:t>he music using the 1986 version</w:t>
      </w:r>
      <w:r w:rsidR="00E53B3F">
        <w:rPr>
          <w:i/>
        </w:rPr>
        <w:t>. . . .</w:t>
      </w:r>
    </w:p>
    <w:p w:rsidR="00E53B3F" w:rsidRPr="00844497" w:rsidRDefault="00E53B3F" w:rsidP="00844497">
      <w:pPr>
        <w:ind w:left="720"/>
        <w:rPr>
          <w:i/>
        </w:rPr>
      </w:pPr>
    </w:p>
    <w:p w:rsidR="0000711B" w:rsidRPr="00844497" w:rsidRDefault="00E53B3F">
      <w:pPr>
        <w:rPr>
          <w:i/>
        </w:rPr>
      </w:pPr>
      <w:r>
        <w:rPr>
          <w:i/>
        </w:rPr>
        <w:t xml:space="preserve">After heading up </w:t>
      </w:r>
      <w:r w:rsidR="00FC3881" w:rsidRPr="00844497">
        <w:rPr>
          <w:i/>
        </w:rPr>
        <w:t>another set of stairs to the rehearsal studio</w:t>
      </w:r>
      <w:r>
        <w:rPr>
          <w:i/>
        </w:rPr>
        <w:t xml:space="preserve">, the </w:t>
      </w:r>
      <w:proofErr w:type="spellStart"/>
      <w:r>
        <w:rPr>
          <w:i/>
        </w:rPr>
        <w:t>TRaC</w:t>
      </w:r>
      <w:proofErr w:type="spellEnd"/>
      <w:r>
        <w:rPr>
          <w:i/>
        </w:rPr>
        <w:t xml:space="preserve"> group </w:t>
      </w:r>
      <w:r w:rsidR="0046305B" w:rsidRPr="00844497">
        <w:rPr>
          <w:i/>
        </w:rPr>
        <w:t>spread</w:t>
      </w:r>
      <w:r>
        <w:rPr>
          <w:i/>
        </w:rPr>
        <w:t>s</w:t>
      </w:r>
      <w:r w:rsidR="0046305B" w:rsidRPr="00844497">
        <w:rPr>
          <w:i/>
        </w:rPr>
        <w:t xml:space="preserve"> out on the floor </w:t>
      </w:r>
      <w:r w:rsidR="00CC2023">
        <w:rPr>
          <w:i/>
        </w:rPr>
        <w:t>across the front of the studio, pads</w:t>
      </w:r>
      <w:r w:rsidR="0046305B" w:rsidRPr="00844497">
        <w:rPr>
          <w:i/>
        </w:rPr>
        <w:t xml:space="preserve"> out</w:t>
      </w:r>
      <w:r w:rsidR="0000711B" w:rsidRPr="00844497">
        <w:rPr>
          <w:i/>
        </w:rPr>
        <w:t>, pens in hand, taking note</w:t>
      </w:r>
      <w:r w:rsidR="00FC3881" w:rsidRPr="00844497">
        <w:rPr>
          <w:i/>
        </w:rPr>
        <w:t xml:space="preserve">s on the activity around them.  Denise </w:t>
      </w:r>
      <w:r w:rsidR="00FC3881" w:rsidRPr="00844497">
        <w:rPr>
          <w:i/>
        </w:rPr>
        <w:lastRenderedPageBreak/>
        <w:t xml:space="preserve">Vale, </w:t>
      </w:r>
      <w:r w:rsidR="00824646" w:rsidRPr="00844497">
        <w:rPr>
          <w:i/>
        </w:rPr>
        <w:t>the Senior Artistic Associate and rehearsal director, is</w:t>
      </w:r>
      <w:r w:rsidR="002E5535" w:rsidRPr="00844497">
        <w:rPr>
          <w:i/>
        </w:rPr>
        <w:t xml:space="preserve"> </w:t>
      </w:r>
      <w:r w:rsidR="00824646" w:rsidRPr="00844497">
        <w:rPr>
          <w:i/>
        </w:rPr>
        <w:t xml:space="preserve">in a corner working on the music; in another corner, dancers around a TV/VCR watch sections of the dance and try out movements; in the </w:t>
      </w:r>
      <w:r>
        <w:rPr>
          <w:i/>
        </w:rPr>
        <w:t>other</w:t>
      </w:r>
      <w:r w:rsidR="00824646" w:rsidRPr="00844497">
        <w:rPr>
          <w:i/>
        </w:rPr>
        <w:t xml:space="preserve"> corners, the back-up dancers for the Martha Graham and Erick </w:t>
      </w:r>
      <w:r w:rsidR="00824646" w:rsidRPr="00E53B3F">
        <w:rPr>
          <w:i/>
        </w:rPr>
        <w:t>Hawkins</w:t>
      </w:r>
      <w:r w:rsidR="00824646">
        <w:t xml:space="preserve"> </w:t>
      </w:r>
      <w:r w:rsidR="00824646" w:rsidRPr="00844497">
        <w:rPr>
          <w:i/>
        </w:rPr>
        <w:t xml:space="preserve">roles are at work.  </w:t>
      </w:r>
      <w:proofErr w:type="spellStart"/>
      <w:r>
        <w:rPr>
          <w:i/>
        </w:rPr>
        <w:t>Jowers</w:t>
      </w:r>
      <w:proofErr w:type="spellEnd"/>
      <w:r w:rsidR="00824646" w:rsidRPr="00844497">
        <w:rPr>
          <w:i/>
        </w:rPr>
        <w:t xml:space="preserve"> explains </w:t>
      </w:r>
      <w:r>
        <w:rPr>
          <w:i/>
        </w:rPr>
        <w:t>"</w:t>
      </w:r>
      <w:r w:rsidR="00824646" w:rsidRPr="00844497">
        <w:rPr>
          <w:i/>
        </w:rPr>
        <w:t>double-casting</w:t>
      </w:r>
      <w:r w:rsidR="002E5535" w:rsidRPr="00844497">
        <w:rPr>
          <w:i/>
        </w:rPr>
        <w:t>,</w:t>
      </w:r>
      <w:r>
        <w:rPr>
          <w:i/>
        </w:rPr>
        <w:t>"</w:t>
      </w:r>
      <w:r w:rsidR="002E5535" w:rsidRPr="00844497">
        <w:rPr>
          <w:i/>
        </w:rPr>
        <w:t xml:space="preserve"> and hence, </w:t>
      </w:r>
      <w:r w:rsidR="00824646" w:rsidRPr="00844497">
        <w:rPr>
          <w:i/>
        </w:rPr>
        <w:t>one person working on a solo in the middle of the room and another</w:t>
      </w:r>
      <w:r w:rsidR="000F64E3" w:rsidRPr="00844497">
        <w:rPr>
          <w:i/>
        </w:rPr>
        <w:t xml:space="preserve"> in a corner practicing the same dance.</w:t>
      </w:r>
      <w:r w:rsidR="00AA5721">
        <w:rPr>
          <w:i/>
        </w:rPr>
        <w:t xml:space="preserve"> </w:t>
      </w:r>
      <w:r w:rsidR="00824646" w:rsidRPr="00844497">
        <w:rPr>
          <w:i/>
        </w:rPr>
        <w:t xml:space="preserve"> </w:t>
      </w:r>
      <w:r w:rsidR="00CC2023">
        <w:rPr>
          <w:i/>
        </w:rPr>
        <w:t xml:space="preserve">Passing by, </w:t>
      </w:r>
      <w:r w:rsidR="000F64E3" w:rsidRPr="00844497">
        <w:rPr>
          <w:i/>
        </w:rPr>
        <w:t>Vale</w:t>
      </w:r>
      <w:r w:rsidR="002E5535" w:rsidRPr="00844497">
        <w:rPr>
          <w:i/>
        </w:rPr>
        <w:t xml:space="preserve"> mentions</w:t>
      </w:r>
      <w:r w:rsidR="000F64E3" w:rsidRPr="00844497">
        <w:rPr>
          <w:i/>
        </w:rPr>
        <w:t xml:space="preserve"> that the soloists take the DVD home to practice.</w:t>
      </w:r>
    </w:p>
    <w:p w:rsidR="0046305B" w:rsidRPr="00844497" w:rsidRDefault="00E36565">
      <w:pPr>
        <w:rPr>
          <w:i/>
        </w:rPr>
      </w:pPr>
      <w:proofErr w:type="spellStart"/>
      <w:r w:rsidRPr="00844497">
        <w:rPr>
          <w:i/>
        </w:rPr>
        <w:t>Tadej</w:t>
      </w:r>
      <w:proofErr w:type="spellEnd"/>
      <w:r w:rsidRPr="00844497">
        <w:rPr>
          <w:i/>
        </w:rPr>
        <w:t xml:space="preserve"> </w:t>
      </w:r>
      <w:proofErr w:type="spellStart"/>
      <w:r w:rsidRPr="00844497">
        <w:rPr>
          <w:i/>
        </w:rPr>
        <w:t>Brdnik</w:t>
      </w:r>
      <w:proofErr w:type="spellEnd"/>
      <w:r w:rsidRPr="00844497">
        <w:rPr>
          <w:i/>
        </w:rPr>
        <w:t>, a Principal D</w:t>
      </w:r>
      <w:r w:rsidR="0000711B" w:rsidRPr="00844497">
        <w:rPr>
          <w:i/>
        </w:rPr>
        <w:t>ancer</w:t>
      </w:r>
      <w:r w:rsidRPr="00844497">
        <w:rPr>
          <w:i/>
        </w:rPr>
        <w:t xml:space="preserve"> and Manager of Special Projects</w:t>
      </w:r>
      <w:r w:rsidR="004111ED" w:rsidRPr="00844497">
        <w:rPr>
          <w:i/>
        </w:rPr>
        <w:t xml:space="preserve"> for the Company</w:t>
      </w:r>
      <w:r w:rsidR="0000711B" w:rsidRPr="00844497">
        <w:rPr>
          <w:i/>
        </w:rPr>
        <w:t xml:space="preserve">, stops by to </w:t>
      </w:r>
      <w:r w:rsidR="004111ED" w:rsidRPr="00844497">
        <w:rPr>
          <w:i/>
        </w:rPr>
        <w:t>ask</w:t>
      </w:r>
      <w:r w:rsidR="0000711B" w:rsidRPr="00844497">
        <w:rPr>
          <w:i/>
        </w:rPr>
        <w:t xml:space="preserve"> the students who they are -- and then talks with</w:t>
      </w:r>
      <w:r w:rsidR="00132D84">
        <w:rPr>
          <w:i/>
        </w:rPr>
        <w:t xml:space="preserve"> </w:t>
      </w:r>
      <w:proofErr w:type="spellStart"/>
      <w:r w:rsidR="00132D84">
        <w:rPr>
          <w:i/>
        </w:rPr>
        <w:t>Eilber</w:t>
      </w:r>
      <w:proofErr w:type="spellEnd"/>
      <w:r w:rsidR="00132D84">
        <w:rPr>
          <w:i/>
        </w:rPr>
        <w:t xml:space="preserve"> and </w:t>
      </w:r>
      <w:proofErr w:type="spellStart"/>
      <w:r w:rsidR="00132D84">
        <w:rPr>
          <w:i/>
        </w:rPr>
        <w:t>Jowers</w:t>
      </w:r>
      <w:proofErr w:type="spellEnd"/>
      <w:r w:rsidR="00132D84">
        <w:rPr>
          <w:i/>
        </w:rPr>
        <w:t xml:space="preserve">, explaining that the Company is developing </w:t>
      </w:r>
      <w:r w:rsidR="0000711B" w:rsidRPr="00844497">
        <w:rPr>
          <w:i/>
        </w:rPr>
        <w:t xml:space="preserve">the "Tablet Experience," a means by which subscribers can </w:t>
      </w:r>
      <w:r w:rsidR="00723FCC" w:rsidRPr="00844497">
        <w:rPr>
          <w:i/>
        </w:rPr>
        <w:t>ac</w:t>
      </w:r>
      <w:r w:rsidR="00FE3062" w:rsidRPr="00844497">
        <w:rPr>
          <w:i/>
        </w:rPr>
        <w:t>c</w:t>
      </w:r>
      <w:r w:rsidR="00723FCC" w:rsidRPr="00844497">
        <w:rPr>
          <w:i/>
        </w:rPr>
        <w:t>ess</w:t>
      </w:r>
      <w:r w:rsidR="0000711B" w:rsidRPr="00844497">
        <w:rPr>
          <w:i/>
        </w:rPr>
        <w:t xml:space="preserve"> more in-depth information about the Company than is publicly available</w:t>
      </w:r>
      <w:r w:rsidR="00BF7692" w:rsidRPr="00844497">
        <w:rPr>
          <w:i/>
        </w:rPr>
        <w:t xml:space="preserve">.  He wonders aloud </w:t>
      </w:r>
      <w:r w:rsidR="0000711B" w:rsidRPr="00844497">
        <w:rPr>
          <w:i/>
        </w:rPr>
        <w:t xml:space="preserve">whether some of the </w:t>
      </w:r>
      <w:proofErr w:type="spellStart"/>
      <w:r w:rsidR="0000711B" w:rsidRPr="00844497">
        <w:rPr>
          <w:i/>
        </w:rPr>
        <w:t>TRaC</w:t>
      </w:r>
      <w:proofErr w:type="spellEnd"/>
      <w:r w:rsidR="0000711B" w:rsidRPr="00844497">
        <w:rPr>
          <w:i/>
        </w:rPr>
        <w:t xml:space="preserve"> reviews along with student </w:t>
      </w:r>
      <w:r w:rsidRPr="00844497">
        <w:rPr>
          <w:i/>
        </w:rPr>
        <w:t>photographs can go up on th</w:t>
      </w:r>
      <w:r w:rsidR="00723FCC" w:rsidRPr="00844497">
        <w:rPr>
          <w:i/>
        </w:rPr>
        <w:t>e</w:t>
      </w:r>
      <w:r w:rsidRPr="00844497">
        <w:rPr>
          <w:i/>
        </w:rPr>
        <w:t xml:space="preserve"> new</w:t>
      </w:r>
      <w:r w:rsidR="000E5664" w:rsidRPr="00844497">
        <w:rPr>
          <w:i/>
        </w:rPr>
        <w:t xml:space="preserve"> </w:t>
      </w:r>
      <w:r w:rsidR="0000711B" w:rsidRPr="00844497">
        <w:rPr>
          <w:i/>
        </w:rPr>
        <w:t>site.</w:t>
      </w:r>
      <w:r w:rsidRPr="00844497">
        <w:rPr>
          <w:i/>
        </w:rPr>
        <w:t xml:space="preserve">  Responding that she would need permission of the g</w:t>
      </w:r>
      <w:r w:rsidR="00B06EA8" w:rsidRPr="00844497">
        <w:rPr>
          <w:i/>
        </w:rPr>
        <w:t xml:space="preserve">irls and their families, </w:t>
      </w:r>
      <w:proofErr w:type="spellStart"/>
      <w:r w:rsidR="00FB3E55">
        <w:rPr>
          <w:i/>
        </w:rPr>
        <w:t>Jowers</w:t>
      </w:r>
      <w:proofErr w:type="spellEnd"/>
      <w:r w:rsidR="00B06EA8" w:rsidRPr="00844497">
        <w:rPr>
          <w:i/>
        </w:rPr>
        <w:t xml:space="preserve"> </w:t>
      </w:r>
      <w:r w:rsidR="00FB6EC2" w:rsidRPr="00844497">
        <w:rPr>
          <w:i/>
        </w:rPr>
        <w:t xml:space="preserve">pauses, </w:t>
      </w:r>
      <w:proofErr w:type="gramStart"/>
      <w:r w:rsidR="00FB6EC2" w:rsidRPr="00844497">
        <w:rPr>
          <w:i/>
        </w:rPr>
        <w:t>then</w:t>
      </w:r>
      <w:proofErr w:type="gramEnd"/>
      <w:r w:rsidR="00FB6EC2" w:rsidRPr="00844497">
        <w:rPr>
          <w:i/>
        </w:rPr>
        <w:t xml:space="preserve"> </w:t>
      </w:r>
      <w:r w:rsidR="00B06EA8" w:rsidRPr="00844497">
        <w:rPr>
          <w:i/>
        </w:rPr>
        <w:t>says</w:t>
      </w:r>
      <w:r w:rsidR="00FB6EC2" w:rsidRPr="00844497">
        <w:rPr>
          <w:i/>
        </w:rPr>
        <w:t>,</w:t>
      </w:r>
      <w:r w:rsidR="004111ED" w:rsidRPr="00844497">
        <w:rPr>
          <w:i/>
        </w:rPr>
        <w:t xml:space="preserve"> </w:t>
      </w:r>
      <w:r w:rsidR="00FB6EC2" w:rsidRPr="00844497">
        <w:rPr>
          <w:i/>
        </w:rPr>
        <w:t>"I</w:t>
      </w:r>
      <w:r w:rsidR="00B06EA8" w:rsidRPr="00844497">
        <w:rPr>
          <w:i/>
        </w:rPr>
        <w:t xml:space="preserve">t </w:t>
      </w:r>
      <w:r w:rsidR="001F75EB" w:rsidRPr="00844497">
        <w:rPr>
          <w:i/>
        </w:rPr>
        <w:t xml:space="preserve">may be </w:t>
      </w:r>
      <w:r w:rsidRPr="00844497">
        <w:rPr>
          <w:i/>
        </w:rPr>
        <w:t>possible.</w:t>
      </w:r>
      <w:r w:rsidR="00FB6EC2" w:rsidRPr="00844497">
        <w:rPr>
          <w:i/>
        </w:rPr>
        <w:t>"</w:t>
      </w:r>
    </w:p>
    <w:p w:rsidR="00BF7692" w:rsidRDefault="00BF7692"/>
    <w:p w:rsidR="004A3B29" w:rsidRDefault="004A3B29">
      <w:pPr>
        <w:rPr>
          <w:b/>
        </w:rPr>
      </w:pPr>
    </w:p>
    <w:p w:rsidR="001F75EB" w:rsidRDefault="00B83159">
      <w:pPr>
        <w:rPr>
          <w:b/>
        </w:rPr>
      </w:pPr>
      <w:r>
        <w:rPr>
          <w:b/>
        </w:rPr>
        <w:t>HIGH 5 TICKETS TO THE ARTS</w:t>
      </w:r>
    </w:p>
    <w:p w:rsidR="00B83159" w:rsidRDefault="00B83159"/>
    <w:p w:rsidR="00E518DF" w:rsidRPr="00E518DF" w:rsidRDefault="00E518DF" w:rsidP="00E518DF">
      <w:pPr>
        <w:ind w:left="720"/>
      </w:pPr>
      <w:r w:rsidRPr="00E518DF">
        <w:rPr>
          <w:i/>
        </w:rPr>
        <w:t xml:space="preserve">The </w:t>
      </w:r>
      <w:r w:rsidRPr="00E518DF">
        <w:rPr>
          <w:b/>
          <w:bCs/>
          <w:i/>
        </w:rPr>
        <w:t>high five</w:t>
      </w:r>
      <w:r w:rsidRPr="00E518DF">
        <w:rPr>
          <w:i/>
        </w:rPr>
        <w:t xml:space="preserve"> is a celebratory </w:t>
      </w:r>
      <w:r>
        <w:rPr>
          <w:i/>
        </w:rPr>
        <w:t xml:space="preserve">hand gesture </w:t>
      </w:r>
      <w:r w:rsidRPr="00E518DF">
        <w:rPr>
          <w:i/>
        </w:rPr>
        <w:t>that occurs when two people simultaneously raise one hand, about head high, and push, slide or slap the flat of their palm and hand against the palm and flat hand of their partner.</w:t>
      </w:r>
      <w:r>
        <w:rPr>
          <w:i/>
        </w:rPr>
        <w:t xml:space="preserve">  </w:t>
      </w:r>
      <w:r w:rsidR="00AA5721">
        <w:rPr>
          <w:i/>
        </w:rPr>
        <w:t>--</w:t>
      </w:r>
      <w:r w:rsidR="008551DA">
        <w:rPr>
          <w:i/>
        </w:rPr>
        <w:t xml:space="preserve"> </w:t>
      </w:r>
      <w:r w:rsidR="00D01325">
        <w:t xml:space="preserve">Wikipedia </w:t>
      </w:r>
    </w:p>
    <w:p w:rsidR="00E518DF" w:rsidRPr="00B83159" w:rsidRDefault="00E518DF" w:rsidP="00E518DF">
      <w:pPr>
        <w:ind w:left="720"/>
      </w:pPr>
    </w:p>
    <w:p w:rsidR="00EA0091" w:rsidRDefault="00BF7692">
      <w:r>
        <w:t xml:space="preserve">High 5, the organizational home of </w:t>
      </w:r>
      <w:proofErr w:type="spellStart"/>
      <w:r>
        <w:t>TRaC</w:t>
      </w:r>
      <w:proofErr w:type="spellEnd"/>
      <w:r>
        <w:t xml:space="preserve">, </w:t>
      </w:r>
      <w:r w:rsidR="00723FCC">
        <w:t>has a</w:t>
      </w:r>
      <w:r w:rsidR="001B67D4">
        <w:t>n only-in-</w:t>
      </w:r>
      <w:r w:rsidR="00723FCC">
        <w:t>New</w:t>
      </w:r>
      <w:r w:rsidR="001B67D4">
        <w:t>-</w:t>
      </w:r>
      <w:r w:rsidR="00723FCC">
        <w:t xml:space="preserve">York story behind its </w:t>
      </w:r>
      <w:r w:rsidR="003354FA">
        <w:t>start.</w:t>
      </w:r>
    </w:p>
    <w:p w:rsidR="00EA0091" w:rsidRDefault="00EA0091"/>
    <w:p w:rsidR="00674660" w:rsidRDefault="00BF7692">
      <w:r>
        <w:t>The city of Broadway lights, world-renown</w:t>
      </w:r>
      <w:r w:rsidR="00977D90">
        <w:t>ed</w:t>
      </w:r>
      <w:r>
        <w:t xml:space="preserve"> opera</w:t>
      </w:r>
      <w:r w:rsidR="0047589E">
        <w:t xml:space="preserve">, </w:t>
      </w:r>
      <w:r w:rsidR="00D266AC">
        <w:t xml:space="preserve">dance, </w:t>
      </w:r>
      <w:r w:rsidR="0047589E">
        <w:t xml:space="preserve">music, theatre, as well as </w:t>
      </w:r>
      <w:r w:rsidR="00D266AC">
        <w:t>active and celebrated off-Broadway and off-off-Broadway performance centers</w:t>
      </w:r>
      <w:r w:rsidR="00723FCC">
        <w:t xml:space="preserve">, let alone eminent </w:t>
      </w:r>
      <w:r w:rsidR="003F294B">
        <w:t>settings for</w:t>
      </w:r>
      <w:r w:rsidR="00723FCC">
        <w:t xml:space="preserve"> visual art,</w:t>
      </w:r>
      <w:r w:rsidR="00D266AC">
        <w:t xml:space="preserve"> had no tradition of </w:t>
      </w:r>
      <w:r w:rsidR="00B83159">
        <w:t xml:space="preserve">low-cost </w:t>
      </w:r>
      <w:r w:rsidR="00D266AC">
        <w:t xml:space="preserve">student tickets.  This all changed when a New York City high school </w:t>
      </w:r>
      <w:r w:rsidR="008D0FC4">
        <w:t>junior</w:t>
      </w:r>
      <w:r w:rsidR="001B5709">
        <w:t xml:space="preserve"> -- Rebecca </w:t>
      </w:r>
      <w:proofErr w:type="spellStart"/>
      <w:r w:rsidR="001B5709">
        <w:t>Neuwirth</w:t>
      </w:r>
      <w:proofErr w:type="spellEnd"/>
      <w:r w:rsidR="001B5709">
        <w:t xml:space="preserve"> -- </w:t>
      </w:r>
      <w:r w:rsidR="0047589E">
        <w:t xml:space="preserve">spent </w:t>
      </w:r>
      <w:r w:rsidR="0092518D">
        <w:t xml:space="preserve">time </w:t>
      </w:r>
      <w:r w:rsidR="00D266AC">
        <w:t xml:space="preserve">in </w:t>
      </w:r>
      <w:r w:rsidR="001B67D4">
        <w:t>Vienna</w:t>
      </w:r>
      <w:r w:rsidR="0047589E">
        <w:t xml:space="preserve"> where</w:t>
      </w:r>
      <w:r w:rsidR="008D0FC4">
        <w:t>, among other experiences,</w:t>
      </w:r>
      <w:r w:rsidR="0047589E">
        <w:t xml:space="preserve"> she</w:t>
      </w:r>
      <w:r w:rsidR="00D266AC">
        <w:t xml:space="preserve"> explored opera via student tickets.  </w:t>
      </w:r>
      <w:r w:rsidR="00DE7DD2">
        <w:t xml:space="preserve">Once </w:t>
      </w:r>
      <w:r w:rsidR="008D0FC4">
        <w:t>home</w:t>
      </w:r>
      <w:r w:rsidR="00DE7DD2">
        <w:t>,</w:t>
      </w:r>
      <w:r w:rsidR="00356A6A">
        <w:t xml:space="preserve"> </w:t>
      </w:r>
      <w:r w:rsidR="00DE7DD2">
        <w:t>she</w:t>
      </w:r>
      <w:r w:rsidR="0092518D">
        <w:t xml:space="preserve"> planned </w:t>
      </w:r>
      <w:r w:rsidR="00DF1A69">
        <w:t>to</w:t>
      </w:r>
      <w:r w:rsidR="00D266AC">
        <w:t xml:space="preserve"> </w:t>
      </w:r>
      <w:r w:rsidR="00DE7DD2">
        <w:t>continu</w:t>
      </w:r>
      <w:r w:rsidR="00DF1A69">
        <w:t>e</w:t>
      </w:r>
      <w:r w:rsidR="001B5709">
        <w:t xml:space="preserve"> her arts </w:t>
      </w:r>
      <w:r w:rsidR="008C1056">
        <w:t>learning</w:t>
      </w:r>
      <w:r w:rsidR="00356A6A">
        <w:t xml:space="preserve">, but </w:t>
      </w:r>
      <w:r w:rsidR="00D266AC">
        <w:t>discovered</w:t>
      </w:r>
      <w:r w:rsidR="00356A6A">
        <w:t xml:space="preserve"> </w:t>
      </w:r>
      <w:r w:rsidR="00132D84">
        <w:t>that student tickets did not exist</w:t>
      </w:r>
      <w:r w:rsidR="00356A6A">
        <w:t>.  It was full-</w:t>
      </w:r>
      <w:r w:rsidR="008D0FC4">
        <w:t>freight</w:t>
      </w:r>
      <w:r w:rsidR="00356A6A">
        <w:t xml:space="preserve"> or nothing.  Instead of swallowing her disappointment, </w:t>
      </w:r>
      <w:proofErr w:type="spellStart"/>
      <w:r w:rsidR="00132D84">
        <w:t>Neuwirth</w:t>
      </w:r>
      <w:proofErr w:type="spellEnd"/>
      <w:r w:rsidR="00356A6A">
        <w:t xml:space="preserve"> wrote to Mayor David Dinkins</w:t>
      </w:r>
      <w:r w:rsidR="00B83159">
        <w:t xml:space="preserve"> and, pointing out the </w:t>
      </w:r>
      <w:r w:rsidR="001B67D4">
        <w:t xml:space="preserve">Austrian practice, </w:t>
      </w:r>
      <w:r w:rsidR="008D0FC4">
        <w:t>ask</w:t>
      </w:r>
      <w:r w:rsidR="00B83159">
        <w:t>ed</w:t>
      </w:r>
      <w:r w:rsidR="008D0FC4">
        <w:t xml:space="preserve"> what could be done</w:t>
      </w:r>
      <w:r w:rsidR="001B67D4">
        <w:t xml:space="preserve"> in her hometown</w:t>
      </w:r>
      <w:r w:rsidR="008D0FC4">
        <w:t>.</w:t>
      </w:r>
      <w:r w:rsidR="00FA3418">
        <w:t xml:space="preserve">  As is sometimes the way of big-city bureaucracies, </w:t>
      </w:r>
      <w:r w:rsidR="00723FCC">
        <w:t>her</w:t>
      </w:r>
      <w:r w:rsidR="00FA3418">
        <w:t xml:space="preserve"> letter</w:t>
      </w:r>
      <w:r w:rsidR="000A7E8B">
        <w:t xml:space="preserve"> </w:t>
      </w:r>
      <w:r w:rsidR="00FA3418">
        <w:t>land</w:t>
      </w:r>
      <w:r w:rsidR="00132D84">
        <w:t>ed</w:t>
      </w:r>
      <w:r w:rsidR="00FA3418">
        <w:t xml:space="preserve"> on the desk of someone who knew someone at American Symphony Orchestra -- and from there</w:t>
      </w:r>
      <w:r w:rsidR="008C1056">
        <w:t xml:space="preserve">, </w:t>
      </w:r>
      <w:r w:rsidR="0092518D">
        <w:t xml:space="preserve">settled </w:t>
      </w:r>
      <w:r w:rsidR="00DE7DD2">
        <w:t>in</w:t>
      </w:r>
      <w:r w:rsidR="0008061C">
        <w:t xml:space="preserve"> </w:t>
      </w:r>
      <w:r w:rsidR="00FA3418">
        <w:t xml:space="preserve">the hands of Eugene Carr, </w:t>
      </w:r>
      <w:r w:rsidR="00F7250A">
        <w:t>then Executive Director of the Orchestra.</w:t>
      </w:r>
      <w:r w:rsidR="00F7250A">
        <w:rPr>
          <w:rStyle w:val="FootnoteReference"/>
        </w:rPr>
        <w:footnoteReference w:id="2"/>
      </w:r>
      <w:r w:rsidR="006363A6">
        <w:t xml:space="preserve">  Carr, known for his interest in reaching new audiences, gave </w:t>
      </w:r>
      <w:r w:rsidR="00BA5414">
        <w:t>Rebecca</w:t>
      </w:r>
      <w:r w:rsidR="006363A6">
        <w:t xml:space="preserve"> a desk for the summer to work on the challenge. </w:t>
      </w:r>
      <w:r w:rsidR="00BA5414">
        <w:t xml:space="preserve"> </w:t>
      </w:r>
    </w:p>
    <w:p w:rsidR="00674660" w:rsidRDefault="00674660"/>
    <w:p w:rsidR="00674660" w:rsidRDefault="000A7E8B">
      <w:r>
        <w:t xml:space="preserve">When a Carnegie Hall performance testing the concept of low-cost student tickets proved successful, Carr was able to interest </w:t>
      </w:r>
      <w:r w:rsidR="0092518D" w:rsidRPr="008E6BE4">
        <w:rPr>
          <w:i/>
        </w:rPr>
        <w:t>T</w:t>
      </w:r>
      <w:r w:rsidRPr="008E6BE4">
        <w:rPr>
          <w:i/>
        </w:rPr>
        <w:t>he New York Times</w:t>
      </w:r>
      <w:r>
        <w:t xml:space="preserve"> and </w:t>
      </w:r>
      <w:proofErr w:type="spellStart"/>
      <w:r>
        <w:t>TicketMaster</w:t>
      </w:r>
      <w:proofErr w:type="spellEnd"/>
      <w:r>
        <w:t>, as well as</w:t>
      </w:r>
      <w:r w:rsidR="001A463C">
        <w:t xml:space="preserve"> various</w:t>
      </w:r>
      <w:r>
        <w:t xml:space="preserve"> arts</w:t>
      </w:r>
      <w:r w:rsidR="0008061C">
        <w:t xml:space="preserve"> organizations</w:t>
      </w:r>
      <w:r w:rsidR="001B67D4">
        <w:t>,</w:t>
      </w:r>
      <w:r w:rsidR="0008061C">
        <w:t xml:space="preserve"> in the effort.</w:t>
      </w:r>
      <w:r w:rsidR="001A463C">
        <w:rPr>
          <w:rStyle w:val="FootnoteReference"/>
        </w:rPr>
        <w:footnoteReference w:id="3"/>
      </w:r>
      <w:r w:rsidR="0008061C">
        <w:t xml:space="preserve">  </w:t>
      </w:r>
      <w:r w:rsidR="001A463C">
        <w:t xml:space="preserve">He </w:t>
      </w:r>
      <w:r w:rsidR="0008061C">
        <w:t>also</w:t>
      </w:r>
      <w:r w:rsidR="00207C9C">
        <w:t xml:space="preserve"> </w:t>
      </w:r>
      <w:r w:rsidR="001A463C">
        <w:t xml:space="preserve">created </w:t>
      </w:r>
      <w:r w:rsidR="00674660">
        <w:t xml:space="preserve">a focus group of </w:t>
      </w:r>
      <w:r w:rsidR="0008061C">
        <w:t xml:space="preserve">high-school </w:t>
      </w:r>
      <w:r w:rsidR="00674660">
        <w:t xml:space="preserve">students to help name the project.  They </w:t>
      </w:r>
      <w:r w:rsidR="006A14C8">
        <w:t xml:space="preserve">responded </w:t>
      </w:r>
      <w:r w:rsidR="00674660">
        <w:t xml:space="preserve">with </w:t>
      </w:r>
      <w:r w:rsidR="00207C9C">
        <w:t>"</w:t>
      </w:r>
      <w:r w:rsidR="00674660">
        <w:t>High 5</w:t>
      </w:r>
      <w:r w:rsidR="00207C9C">
        <w:t>"</w:t>
      </w:r>
      <w:r w:rsidR="00674660">
        <w:t xml:space="preserve"> -- </w:t>
      </w:r>
      <w:r w:rsidR="001B67D4">
        <w:t>coupling the</w:t>
      </w:r>
      <w:r w:rsidR="00674660">
        <w:t xml:space="preserve"> high-fiving </w:t>
      </w:r>
      <w:r w:rsidR="001B67D4">
        <w:t>gesture</w:t>
      </w:r>
      <w:r w:rsidR="00674660">
        <w:t xml:space="preserve"> and </w:t>
      </w:r>
      <w:r w:rsidR="0096107C">
        <w:t>a</w:t>
      </w:r>
      <w:r w:rsidR="0008061C">
        <w:t xml:space="preserve"> </w:t>
      </w:r>
      <w:r w:rsidR="00674660">
        <w:t>$5.00</w:t>
      </w:r>
      <w:r w:rsidR="0008061C">
        <w:t xml:space="preserve"> fee</w:t>
      </w:r>
      <w:r w:rsidR="00674660">
        <w:t xml:space="preserve"> for a</w:t>
      </w:r>
      <w:r w:rsidR="001B67D4">
        <w:t xml:space="preserve"> student</w:t>
      </w:r>
      <w:r w:rsidR="00674660">
        <w:t xml:space="preserve"> ticket.</w:t>
      </w:r>
    </w:p>
    <w:p w:rsidR="000A7E8B" w:rsidRDefault="000A7E8B"/>
    <w:p w:rsidR="00674660" w:rsidRDefault="00BA5414">
      <w:r>
        <w:lastRenderedPageBreak/>
        <w:t>In the meantime, over at Bravo Television,</w:t>
      </w:r>
      <w:r w:rsidR="001E47D2">
        <w:rPr>
          <w:rStyle w:val="FootnoteReference"/>
        </w:rPr>
        <w:footnoteReference w:id="4"/>
      </w:r>
      <w:r w:rsidR="001E47D2">
        <w:t xml:space="preserve">  </w:t>
      </w:r>
      <w:r w:rsidR="00106015">
        <w:t xml:space="preserve">Ada </w:t>
      </w:r>
      <w:proofErr w:type="spellStart"/>
      <w:r w:rsidR="00106015">
        <w:t>Ciniglio</w:t>
      </w:r>
      <w:proofErr w:type="spellEnd"/>
      <w:r w:rsidR="00106015">
        <w:t xml:space="preserve">, future </w:t>
      </w:r>
      <w:r w:rsidR="001A463C">
        <w:t xml:space="preserve">High 5 </w:t>
      </w:r>
      <w:r w:rsidR="00DE7DD2">
        <w:t>Executive Director</w:t>
      </w:r>
      <w:r w:rsidR="00106015">
        <w:t xml:space="preserve">, </w:t>
      </w:r>
      <w:r>
        <w:t xml:space="preserve">was busy </w:t>
      </w:r>
      <w:r w:rsidR="008A12D0" w:rsidRPr="00383230">
        <w:t>compiling i</w:t>
      </w:r>
      <w:r w:rsidR="00F75EDD" w:rsidRPr="00383230">
        <w:t>deas</w:t>
      </w:r>
      <w:r w:rsidRPr="00383230">
        <w:t xml:space="preserve"> </w:t>
      </w:r>
      <w:r w:rsidR="00F75EDD" w:rsidRPr="00383230">
        <w:t>for sponsorship packages in the arts</w:t>
      </w:r>
      <w:r>
        <w:t xml:space="preserve"> for big television series.</w:t>
      </w:r>
      <w:r w:rsidR="001E47D2">
        <w:rPr>
          <w:rStyle w:val="FootnoteReference"/>
        </w:rPr>
        <w:footnoteReference w:id="5"/>
      </w:r>
      <w:r>
        <w:t xml:space="preserve"> </w:t>
      </w:r>
      <w:r w:rsidR="001E47D2">
        <w:t xml:space="preserve"> </w:t>
      </w:r>
      <w:r w:rsidR="00207C9C">
        <w:t>When s</w:t>
      </w:r>
      <w:r>
        <w:t xml:space="preserve">he </w:t>
      </w:r>
      <w:r w:rsidR="00106015">
        <w:t xml:space="preserve">saw one of the </w:t>
      </w:r>
      <w:r w:rsidR="00106015" w:rsidRPr="00E37E38">
        <w:rPr>
          <w:i/>
        </w:rPr>
        <w:t xml:space="preserve">pro bono </w:t>
      </w:r>
      <w:r w:rsidR="0008061C">
        <w:t xml:space="preserve">High 5 </w:t>
      </w:r>
      <w:r w:rsidR="006A14C8">
        <w:t>ads</w:t>
      </w:r>
      <w:r w:rsidR="0008061C">
        <w:t xml:space="preserve"> </w:t>
      </w:r>
      <w:r w:rsidR="00106015">
        <w:t xml:space="preserve">run by </w:t>
      </w:r>
      <w:r w:rsidR="00106015" w:rsidRPr="00AE2BEF">
        <w:rPr>
          <w:i/>
        </w:rPr>
        <w:t>The New York Times</w:t>
      </w:r>
      <w:r w:rsidR="00207C9C">
        <w:t>, she was immediately intrigued</w:t>
      </w:r>
      <w:r w:rsidR="006A14C8">
        <w:t>:</w:t>
      </w:r>
    </w:p>
    <w:p w:rsidR="00106015" w:rsidRDefault="00674660" w:rsidP="00674660">
      <w:pPr>
        <w:ind w:left="720"/>
      </w:pPr>
      <w:r>
        <w:t xml:space="preserve">Bravo at the time didn't have advertising, it had sponsorships. . . . With a sponsorship, there had to be marketing and visibility, and </w:t>
      </w:r>
      <w:r w:rsidR="00C01382">
        <w:t xml:space="preserve">[student tickets] </w:t>
      </w:r>
      <w:r>
        <w:t>seemed like a great way to get that visibility.  I thought</w:t>
      </w:r>
      <w:r w:rsidR="00C01382">
        <w:t xml:space="preserve"> it</w:t>
      </w:r>
      <w:r>
        <w:t xml:space="preserve"> </w:t>
      </w:r>
      <w:r w:rsidR="00742274">
        <w:t xml:space="preserve">. . . </w:t>
      </w:r>
      <w:r>
        <w:t>would be great to have this program expanded to all over the country.</w:t>
      </w:r>
      <w:r>
        <w:rPr>
          <w:rStyle w:val="FootnoteReference"/>
        </w:rPr>
        <w:footnoteReference w:id="6"/>
      </w:r>
    </w:p>
    <w:p w:rsidR="00335AFB" w:rsidRDefault="00335AFB" w:rsidP="00674660">
      <w:pPr>
        <w:ind w:left="720"/>
      </w:pPr>
    </w:p>
    <w:p w:rsidR="00C24478" w:rsidRDefault="00335AFB" w:rsidP="00335AFB">
      <w:proofErr w:type="spellStart"/>
      <w:r>
        <w:t>Ciniglio</w:t>
      </w:r>
      <w:proofErr w:type="spellEnd"/>
      <w:r>
        <w:t xml:space="preserve"> met with </w:t>
      </w:r>
      <w:proofErr w:type="spellStart"/>
      <w:r>
        <w:t>Carr</w:t>
      </w:r>
      <w:proofErr w:type="spellEnd"/>
      <w:r w:rsidR="00383230">
        <w:t>,</w:t>
      </w:r>
      <w:r>
        <w:t xml:space="preserve"> </w:t>
      </w:r>
      <w:r w:rsidR="00227407" w:rsidRPr="00383230">
        <w:t>who</w:t>
      </w:r>
      <w:r w:rsidR="00790F7C" w:rsidRPr="00383230">
        <w:t xml:space="preserve"> at their first meeting</w:t>
      </w:r>
      <w:r w:rsidR="00227407" w:rsidRPr="00383230">
        <w:t>, she reports,</w:t>
      </w:r>
      <w:r w:rsidR="00790F7C" w:rsidRPr="00383230">
        <w:t xml:space="preserve"> "</w:t>
      </w:r>
      <w:r w:rsidR="00227407" w:rsidRPr="00383230">
        <w:t>said</w:t>
      </w:r>
      <w:r w:rsidR="00790F7C" w:rsidRPr="00383230">
        <w:t xml:space="preserve"> I'd</w:t>
      </w:r>
      <w:r w:rsidR="00383230" w:rsidRPr="00383230">
        <w:t xml:space="preserve"> be the kind of person to run [High 5]</w:t>
      </w:r>
      <w:r w:rsidR="00790F7C" w:rsidRPr="00383230">
        <w:t>."</w:t>
      </w:r>
      <w:r w:rsidR="00790F7C" w:rsidRPr="00383230">
        <w:rPr>
          <w:rStyle w:val="FootnoteReference"/>
        </w:rPr>
        <w:t xml:space="preserve"> </w:t>
      </w:r>
      <w:r w:rsidR="00790F7C" w:rsidRPr="00383230">
        <w:rPr>
          <w:rStyle w:val="FootnoteReference"/>
        </w:rPr>
        <w:footnoteReference w:id="7"/>
      </w:r>
      <w:r w:rsidR="00790F7C" w:rsidRPr="00383230">
        <w:t xml:space="preserve"> </w:t>
      </w:r>
      <w:r w:rsidR="00227407" w:rsidRPr="00383230">
        <w:t xml:space="preserve">  </w:t>
      </w:r>
      <w:r w:rsidR="00790F7C" w:rsidRPr="00383230">
        <w:t>S</w:t>
      </w:r>
      <w:r w:rsidR="008C5D39" w:rsidRPr="00383230">
        <w:t>hortly thereafte</w:t>
      </w:r>
      <w:r w:rsidR="008C5D39">
        <w:t xml:space="preserve">r </w:t>
      </w:r>
      <w:r w:rsidR="00790F7C">
        <w:t xml:space="preserve">she </w:t>
      </w:r>
      <w:r w:rsidR="008C5D39">
        <w:t xml:space="preserve">wrote </w:t>
      </w:r>
      <w:r>
        <w:t xml:space="preserve">a successful proposal to the Citibank Foundation for initial funding to start the High 5 program.  </w:t>
      </w:r>
      <w:r w:rsidR="00C47FB2">
        <w:t xml:space="preserve">In 1995, </w:t>
      </w:r>
      <w:proofErr w:type="spellStart"/>
      <w:r w:rsidR="001B67D4">
        <w:t>Ciniglio</w:t>
      </w:r>
      <w:proofErr w:type="spellEnd"/>
      <w:r w:rsidR="001B67D4">
        <w:t xml:space="preserve"> took </w:t>
      </w:r>
      <w:r w:rsidR="00331A9B">
        <w:t xml:space="preserve">High 5, which </w:t>
      </w:r>
      <w:r w:rsidR="001B67D4">
        <w:t>had</w:t>
      </w:r>
      <w:r w:rsidR="00CE7906">
        <w:t xml:space="preserve"> started as </w:t>
      </w:r>
      <w:r w:rsidR="00E13C49">
        <w:t>a volunteer project</w:t>
      </w:r>
      <w:r w:rsidR="00C47FB2">
        <w:t xml:space="preserve"> </w:t>
      </w:r>
      <w:r w:rsidR="00CE7906">
        <w:t>in</w:t>
      </w:r>
      <w:r w:rsidR="00C47FB2">
        <w:t xml:space="preserve"> 1993</w:t>
      </w:r>
      <w:r w:rsidR="00331A9B">
        <w:t>,</w:t>
      </w:r>
      <w:r w:rsidR="00E13C49">
        <w:t xml:space="preserve"> and obtained 501 (c) (3)</w:t>
      </w:r>
      <w:r w:rsidR="003354FA">
        <w:t xml:space="preserve"> </w:t>
      </w:r>
      <w:proofErr w:type="gramStart"/>
      <w:r w:rsidR="003354FA">
        <w:t>status</w:t>
      </w:r>
      <w:proofErr w:type="gramEnd"/>
      <w:r w:rsidR="003354FA">
        <w:t xml:space="preserve"> for it as a</w:t>
      </w:r>
      <w:r w:rsidR="00C47FB2">
        <w:t>n independent</w:t>
      </w:r>
      <w:r w:rsidR="003354FA">
        <w:t xml:space="preserve"> non-profit</w:t>
      </w:r>
      <w:r w:rsidR="00C47FB2">
        <w:t xml:space="preserve">.  </w:t>
      </w:r>
      <w:r w:rsidR="0068660F">
        <w:t>She</w:t>
      </w:r>
      <w:r w:rsidR="003354FA">
        <w:t xml:space="preserve"> moved the enterprise into an office at 1790 Broadway in Manhattan</w:t>
      </w:r>
      <w:r w:rsidR="00C47FB2">
        <w:t xml:space="preserve"> and energized the effort</w:t>
      </w:r>
      <w:r w:rsidR="00C24478">
        <w:t>:</w:t>
      </w:r>
    </w:p>
    <w:p w:rsidR="008C5D39" w:rsidRDefault="00E13C49" w:rsidP="00335AFB">
      <w:r>
        <w:t xml:space="preserve">                                                                                                        </w:t>
      </w:r>
    </w:p>
    <w:p w:rsidR="003E1173" w:rsidRDefault="008C5D39" w:rsidP="008C5D39">
      <w:pPr>
        <w:ind w:left="720"/>
      </w:pPr>
      <w:r>
        <w:t xml:space="preserve">I met with the people at </w:t>
      </w:r>
      <w:proofErr w:type="spellStart"/>
      <w:r>
        <w:t>TicketMaster</w:t>
      </w:r>
      <w:proofErr w:type="spellEnd"/>
      <w:r>
        <w:t xml:space="preserve"> and we were on our way! . . . I went to five major places and they all signed on</w:t>
      </w:r>
      <w:r w:rsidR="006A14C8">
        <w:t>: . . .</w:t>
      </w:r>
      <w:r>
        <w:t xml:space="preserve"> </w:t>
      </w:r>
      <w:proofErr w:type="gramStart"/>
      <w:r>
        <w:t>Carnegie Hall, Lincoln Center, Public Theater, BAM</w:t>
      </w:r>
      <w:r w:rsidR="000A7E8B">
        <w:t xml:space="preserve"> [Brooklyn Academy of Music]</w:t>
      </w:r>
      <w:r w:rsidR="009317B7">
        <w:t>,</w:t>
      </w:r>
      <w:r w:rsidR="009317B7" w:rsidRPr="00383230">
        <w:t xml:space="preserve"> New York City Ballet</w:t>
      </w:r>
      <w:r>
        <w:t>.</w:t>
      </w:r>
      <w:proofErr w:type="gramEnd"/>
      <w:r w:rsidR="009317B7">
        <w:t xml:space="preserve">  </w:t>
      </w:r>
      <w:r w:rsidR="003F294B">
        <w:t>We</w:t>
      </w:r>
      <w:r>
        <w:t xml:space="preserve"> weren't in any museums at that point. . . . </w:t>
      </w:r>
      <w:r w:rsidR="009A28DE">
        <w:t xml:space="preserve">[Then] </w:t>
      </w:r>
      <w:r>
        <w:t xml:space="preserve">Agnes </w:t>
      </w:r>
      <w:proofErr w:type="spellStart"/>
      <w:r>
        <w:t>Gund</w:t>
      </w:r>
      <w:proofErr w:type="spellEnd"/>
      <w:r>
        <w:t>, who was Executive Director of MOMA</w:t>
      </w:r>
      <w:r w:rsidR="00B83159">
        <w:t xml:space="preserve"> [Museum of Modern Art]</w:t>
      </w:r>
      <w:r>
        <w:t>, asked why we didn't have museums.  We said</w:t>
      </w:r>
      <w:r w:rsidR="00790F7C">
        <w:t>, 'I</w:t>
      </w:r>
      <w:r>
        <w:t>f MOMA signed up, we'd have the rest.</w:t>
      </w:r>
      <w:r w:rsidR="00790F7C">
        <w:t>'</w:t>
      </w:r>
      <w:r>
        <w:t xml:space="preserve">  So that's what happened.  MOMA signed up and then so did everybody else.</w:t>
      </w:r>
      <w:r w:rsidR="003F294B">
        <w:rPr>
          <w:rStyle w:val="FootnoteReference"/>
        </w:rPr>
        <w:footnoteReference w:id="8"/>
      </w:r>
    </w:p>
    <w:p w:rsidR="00331A9B" w:rsidRDefault="00331A9B" w:rsidP="008C5D39">
      <w:pPr>
        <w:ind w:left="720"/>
      </w:pPr>
    </w:p>
    <w:p w:rsidR="00331A9B" w:rsidRDefault="00331A9B" w:rsidP="00331A9B">
      <w:r>
        <w:t>When asked why these organizations would be willing to give away ticket</w:t>
      </w:r>
      <w:r w:rsidR="00CE7906">
        <w:t>s</w:t>
      </w:r>
      <w:r>
        <w:t>, she responds, "Their primary motive was to develop younger people as audiences.  People genuinely wanted that."  The vision was one of a seamless</w:t>
      </w:r>
      <w:r w:rsidR="00710D44">
        <w:t>, win-win</w:t>
      </w:r>
      <w:r>
        <w:t xml:space="preserve"> fit:  High 5 as a vehicle whereby arts organizations' desire for new audiences energizes the vision of "a world in which . . . . </w:t>
      </w:r>
      <w:proofErr w:type="gramStart"/>
      <w:r>
        <w:t>the</w:t>
      </w:r>
      <w:proofErr w:type="gramEnd"/>
      <w:r>
        <w:t xml:space="preserve"> arts . . . ultimately become a rich and enduring part of [young people's] lives."</w:t>
      </w:r>
      <w:r>
        <w:rPr>
          <w:rStyle w:val="FootnoteReference"/>
        </w:rPr>
        <w:footnoteReference w:id="9"/>
      </w:r>
    </w:p>
    <w:p w:rsidR="00331A9B" w:rsidRDefault="00D17444" w:rsidP="00331A9B">
      <w:r>
        <w:t xml:space="preserve"> </w:t>
      </w:r>
    </w:p>
    <w:p w:rsidR="00417786" w:rsidRDefault="00D17444" w:rsidP="00331A9B">
      <w:r>
        <w:t>There was, however, one sector of the arts world that initially held out:</w:t>
      </w:r>
    </w:p>
    <w:p w:rsidR="00FC2E32" w:rsidRDefault="00FC2E32" w:rsidP="00331A9B"/>
    <w:p w:rsidR="00335AFB" w:rsidRDefault="001C04C7" w:rsidP="008C5D39">
      <w:pPr>
        <w:ind w:left="720"/>
      </w:pPr>
      <w:r>
        <w:lastRenderedPageBreak/>
        <w:t>I felt very strongly . . . that tickets had to be donated.  We never paid for tickets. . . .The biggest hurdle for us was that Broadway wasn't i</w:t>
      </w:r>
      <w:r w:rsidR="00EC1DD5">
        <w:t>nterested.  They had TDF [Theat</w:t>
      </w:r>
      <w:r>
        <w:t>r</w:t>
      </w:r>
      <w:r w:rsidR="00EC1DD5">
        <w:t>e</w:t>
      </w:r>
      <w:r>
        <w:t xml:space="preserve"> Development Fund</w:t>
      </w:r>
      <w:r>
        <w:rPr>
          <w:rStyle w:val="FootnoteReference"/>
        </w:rPr>
        <w:footnoteReference w:id="10"/>
      </w:r>
      <w:r>
        <w:t xml:space="preserve">] and didn't want to give away anything.  They wanted some money </w:t>
      </w:r>
      <w:r w:rsidRPr="006A14C8">
        <w:rPr>
          <w:i/>
        </w:rPr>
        <w:t>from</w:t>
      </w:r>
      <w:r>
        <w:t xml:space="preserve"> us</w:t>
      </w:r>
      <w:r w:rsidR="00742274">
        <w:t xml:space="preserve"> . . . .</w:t>
      </w:r>
      <w:r w:rsidR="00C24478">
        <w:rPr>
          <w:rStyle w:val="FootnoteReference"/>
        </w:rPr>
        <w:footnoteReference w:id="11"/>
      </w:r>
    </w:p>
    <w:p w:rsidR="00D5721D" w:rsidRPr="005649DA" w:rsidRDefault="00742274" w:rsidP="00247455">
      <w:r w:rsidRPr="005649DA">
        <w:t>Later,</w:t>
      </w:r>
      <w:r w:rsidR="00247455" w:rsidRPr="005649DA">
        <w:t xml:space="preserve"> </w:t>
      </w:r>
      <w:proofErr w:type="spellStart"/>
      <w:r w:rsidR="00247455" w:rsidRPr="005649DA">
        <w:t>Ciniglio</w:t>
      </w:r>
      <w:proofErr w:type="spellEnd"/>
      <w:r w:rsidR="00247455" w:rsidRPr="005649DA">
        <w:t xml:space="preserve"> adds:  </w:t>
      </w:r>
      <w:proofErr w:type="gramStart"/>
      <w:r w:rsidR="00247455" w:rsidRPr="005649DA">
        <w:t>" .</w:t>
      </w:r>
      <w:proofErr w:type="gramEnd"/>
      <w:r w:rsidR="00247455" w:rsidRPr="005649DA">
        <w:t xml:space="preserve"> . . we knew it was going to be impossible to raise enough money to support purchasing tickets.  We needed the funds to promote and market to teens, and to eventually offer </w:t>
      </w:r>
    </w:p>
    <w:p w:rsidR="00247455" w:rsidRPr="005649DA" w:rsidRDefault="00247455" w:rsidP="00247455">
      <w:proofErr w:type="gramStart"/>
      <w:r w:rsidRPr="005649DA">
        <w:t>education</w:t>
      </w:r>
      <w:proofErr w:type="gramEnd"/>
      <w:r w:rsidRPr="005649DA">
        <w:t xml:space="preserve"> programs that supplemented and illuminated their arts experiences."</w:t>
      </w:r>
      <w:r w:rsidR="00742274" w:rsidRPr="005649DA">
        <w:rPr>
          <w:rStyle w:val="FootnoteReference"/>
        </w:rPr>
        <w:footnoteReference w:id="12"/>
      </w:r>
    </w:p>
    <w:p w:rsidR="00FC2E32" w:rsidRDefault="00FC2E32" w:rsidP="00C24478">
      <w:pPr>
        <w:rPr>
          <w:b/>
        </w:rPr>
      </w:pPr>
    </w:p>
    <w:p w:rsidR="009F4105" w:rsidRPr="008D2E89" w:rsidRDefault="009F4105" w:rsidP="00C24478">
      <w:pPr>
        <w:rPr>
          <w:b/>
        </w:rPr>
      </w:pPr>
      <w:r w:rsidRPr="008D2E89">
        <w:rPr>
          <w:b/>
        </w:rPr>
        <w:t>Providing Tickets for Teens</w:t>
      </w:r>
    </w:p>
    <w:p w:rsidR="00EC1DD5" w:rsidRDefault="00EC1DD5" w:rsidP="00C24478">
      <w:pPr>
        <w:rPr>
          <w:color w:val="FF0000"/>
        </w:rPr>
      </w:pPr>
    </w:p>
    <w:p w:rsidR="009F4105" w:rsidRPr="00D95026" w:rsidRDefault="009F4105" w:rsidP="00C24478">
      <w:pPr>
        <w:rPr>
          <w:rFonts w:cstheme="minorHAnsi"/>
        </w:rPr>
      </w:pPr>
      <w:r>
        <w:t xml:space="preserve">High 5 asked organizations </w:t>
      </w:r>
      <w:r w:rsidR="00D17444">
        <w:t xml:space="preserve">to donate </w:t>
      </w:r>
      <w:r w:rsidR="00C07609">
        <w:t xml:space="preserve">a minimum of </w:t>
      </w:r>
      <w:r w:rsidR="008A12D0">
        <w:t>1</w:t>
      </w:r>
      <w:r w:rsidR="00C07609">
        <w:t>0 seats</w:t>
      </w:r>
      <w:r w:rsidR="001234EC">
        <w:t xml:space="preserve"> for a performance,</w:t>
      </w:r>
      <w:r w:rsidR="00D17444">
        <w:t xml:space="preserve"> and, says </w:t>
      </w:r>
      <w:proofErr w:type="spellStart"/>
      <w:r w:rsidR="00D17444">
        <w:t>Ciniglio</w:t>
      </w:r>
      <w:proofErr w:type="spellEnd"/>
      <w:r w:rsidR="00D17444">
        <w:t>,</w:t>
      </w:r>
      <w:r w:rsidR="0096107C">
        <w:t xml:space="preserve"> </w:t>
      </w:r>
      <w:proofErr w:type="gramStart"/>
      <w:r w:rsidR="00C07609">
        <w:t>" .</w:t>
      </w:r>
      <w:proofErr w:type="gramEnd"/>
      <w:r w:rsidR="00C07609">
        <w:t xml:space="preserve"> . . they</w:t>
      </w:r>
      <w:r w:rsidR="00C07609" w:rsidRPr="00C07609">
        <w:rPr>
          <w:i/>
        </w:rPr>
        <w:t xml:space="preserve"> always </w:t>
      </w:r>
      <w:r w:rsidR="00C07609">
        <w:t>have 10 unsold seats.</w:t>
      </w:r>
      <w:r w:rsidR="00D95026">
        <w:t xml:space="preserve"> . . . </w:t>
      </w:r>
      <w:proofErr w:type="gramStart"/>
      <w:r w:rsidR="00D95026" w:rsidRPr="00D95026">
        <w:rPr>
          <w:rFonts w:cstheme="minorHAnsi"/>
        </w:rPr>
        <w:t>the</w:t>
      </w:r>
      <w:proofErr w:type="gramEnd"/>
      <w:r w:rsidR="00D95026" w:rsidRPr="00D95026">
        <w:rPr>
          <w:rFonts w:cstheme="minorHAnsi"/>
        </w:rPr>
        <w:t xml:space="preserve"> basic idea is that once a seat doesn’t sell</w:t>
      </w:r>
      <w:r w:rsidR="00D17444">
        <w:rPr>
          <w:rFonts w:cstheme="minorHAnsi"/>
        </w:rPr>
        <w:t>,</w:t>
      </w:r>
      <w:r w:rsidR="00D95026" w:rsidRPr="00D95026">
        <w:rPr>
          <w:rFonts w:cstheme="minorHAnsi"/>
        </w:rPr>
        <w:t xml:space="preserve"> it</w:t>
      </w:r>
      <w:r w:rsidR="00D17444">
        <w:rPr>
          <w:rFonts w:cstheme="minorHAnsi"/>
        </w:rPr>
        <w:t>'</w:t>
      </w:r>
      <w:r w:rsidR="00D95026" w:rsidRPr="00D95026">
        <w:rPr>
          <w:rFonts w:cstheme="minorHAnsi"/>
        </w:rPr>
        <w:t>s worthless.</w:t>
      </w:r>
      <w:r w:rsidR="00C07609" w:rsidRPr="00D95026">
        <w:rPr>
          <w:rFonts w:cstheme="minorHAnsi"/>
        </w:rPr>
        <w:t>"</w:t>
      </w:r>
      <w:r w:rsidR="003B3FA8" w:rsidRPr="003B3FA8">
        <w:rPr>
          <w:rStyle w:val="FootnoteReference"/>
          <w:rFonts w:cstheme="minorHAnsi"/>
        </w:rPr>
        <w:t xml:space="preserve"> </w:t>
      </w:r>
      <w:r w:rsidR="003B3FA8">
        <w:rPr>
          <w:rStyle w:val="FootnoteReference"/>
          <w:rFonts w:cstheme="minorHAnsi"/>
        </w:rPr>
        <w:footnoteReference w:id="13"/>
      </w:r>
      <w:r w:rsidR="00C07609" w:rsidRPr="00D95026">
        <w:rPr>
          <w:rFonts w:cstheme="minorHAnsi"/>
        </w:rPr>
        <w:t xml:space="preserve"> </w:t>
      </w:r>
      <w:r w:rsidR="008C0917">
        <w:rPr>
          <w:rFonts w:cstheme="minorHAnsi"/>
        </w:rPr>
        <w:t xml:space="preserve"> </w:t>
      </w:r>
      <w:r w:rsidR="00C07609" w:rsidRPr="00D95026">
        <w:rPr>
          <w:rFonts w:cstheme="minorHAnsi"/>
        </w:rPr>
        <w:t xml:space="preserve">With High </w:t>
      </w:r>
      <w:r w:rsidR="001234EC">
        <w:rPr>
          <w:rFonts w:cstheme="minorHAnsi"/>
        </w:rPr>
        <w:t>5</w:t>
      </w:r>
      <w:r w:rsidR="00C07609" w:rsidRPr="00D95026">
        <w:rPr>
          <w:rFonts w:cstheme="minorHAnsi"/>
        </w:rPr>
        <w:t xml:space="preserve"> </w:t>
      </w:r>
      <w:r w:rsidR="00D17444">
        <w:rPr>
          <w:rFonts w:cstheme="minorHAnsi"/>
        </w:rPr>
        <w:t>voucher</w:t>
      </w:r>
      <w:r w:rsidR="00C07609" w:rsidRPr="00D95026">
        <w:rPr>
          <w:rFonts w:cstheme="minorHAnsi"/>
        </w:rPr>
        <w:t xml:space="preserve"> in hand, a student arrive</w:t>
      </w:r>
      <w:r w:rsidR="008C0917">
        <w:rPr>
          <w:rFonts w:cstheme="minorHAnsi"/>
        </w:rPr>
        <w:t>s</w:t>
      </w:r>
      <w:r w:rsidR="00C07609" w:rsidRPr="00D95026">
        <w:rPr>
          <w:rFonts w:cstheme="minorHAnsi"/>
        </w:rPr>
        <w:t xml:space="preserve"> at the box office and get</w:t>
      </w:r>
      <w:r w:rsidR="008C0917">
        <w:rPr>
          <w:rFonts w:cstheme="minorHAnsi"/>
        </w:rPr>
        <w:t>s</w:t>
      </w:r>
      <w:r w:rsidR="00C07609" w:rsidRPr="00D95026">
        <w:rPr>
          <w:rFonts w:cstheme="minorHAnsi"/>
        </w:rPr>
        <w:t xml:space="preserve"> an unsold seat.  "That could mean that the student wasn't always relegated to a second balcony seat.  They could be sitting next to someone in the orchestra who had paid for a seat."</w:t>
      </w:r>
    </w:p>
    <w:p w:rsidR="00FD0DE5" w:rsidRDefault="00FD0DE5" w:rsidP="00C24478"/>
    <w:p w:rsidR="009F4105" w:rsidRPr="00FC2E32" w:rsidRDefault="008A12D0" w:rsidP="00C24478">
      <w:r w:rsidRPr="00FC2E32">
        <w:t xml:space="preserve">Beginning in </w:t>
      </w:r>
      <w:r w:rsidR="00331305" w:rsidRPr="00FC2E32">
        <w:t xml:space="preserve">1995, </w:t>
      </w:r>
      <w:proofErr w:type="spellStart"/>
      <w:r w:rsidR="00FD0DE5" w:rsidRPr="00FC2E32">
        <w:t>Ciniglio</w:t>
      </w:r>
      <w:proofErr w:type="spellEnd"/>
      <w:r w:rsidR="00FD0DE5" w:rsidRPr="00FC2E32">
        <w:t xml:space="preserve"> </w:t>
      </w:r>
      <w:r w:rsidR="007C1774" w:rsidRPr="00FC2E32">
        <w:t xml:space="preserve">led and nurtured High 5 </w:t>
      </w:r>
      <w:r w:rsidR="00331305" w:rsidRPr="00FC2E32">
        <w:t>for 12 years</w:t>
      </w:r>
      <w:r w:rsidR="007C1774" w:rsidRPr="00FC2E32">
        <w:t>, inc</w:t>
      </w:r>
      <w:r w:rsidR="00331305" w:rsidRPr="00FC2E32">
        <w:t>luding a</w:t>
      </w:r>
      <w:r w:rsidR="00AB2057" w:rsidRPr="00FC2E32">
        <w:t>n initial</w:t>
      </w:r>
      <w:r w:rsidR="00331305" w:rsidRPr="00FC2E32">
        <w:t xml:space="preserve"> student review effort -- </w:t>
      </w:r>
      <w:r w:rsidR="007C1774" w:rsidRPr="00FC2E32">
        <w:t>a</w:t>
      </w:r>
      <w:r w:rsidR="00F559CB" w:rsidRPr="00FC2E32">
        <w:t>n early</w:t>
      </w:r>
      <w:r w:rsidR="007C1774" w:rsidRPr="00FC2E32">
        <w:t xml:space="preserve"> precursor </w:t>
      </w:r>
      <w:proofErr w:type="gramStart"/>
      <w:r w:rsidR="007C1774" w:rsidRPr="00FC2E32">
        <w:t xml:space="preserve">of  </w:t>
      </w:r>
      <w:r w:rsidR="00331305" w:rsidRPr="00FC2E32">
        <w:t>High</w:t>
      </w:r>
      <w:proofErr w:type="gramEnd"/>
      <w:r w:rsidR="00331305" w:rsidRPr="00FC2E32">
        <w:t xml:space="preserve"> 5's</w:t>
      </w:r>
      <w:r w:rsidR="007C1774" w:rsidRPr="00FC2E32">
        <w:t xml:space="preserve"> Teen Reviewers and Critics program, which </w:t>
      </w:r>
      <w:r w:rsidR="00331305" w:rsidRPr="00FC2E32">
        <w:t>began in 2002.</w:t>
      </w:r>
      <w:r w:rsidR="007C1774" w:rsidRPr="00FC2E32">
        <w:rPr>
          <w:rStyle w:val="FootnoteReference"/>
        </w:rPr>
        <w:footnoteReference w:id="14"/>
      </w:r>
      <w:r w:rsidR="007C1774" w:rsidRPr="00FC2E32">
        <w:t xml:space="preserve">  As she shaped High 5, she </w:t>
      </w:r>
      <w:r w:rsidR="00FD0DE5" w:rsidRPr="00FC2E32">
        <w:t xml:space="preserve">created a few guidelines for using the tickets.  Students could bring an adult since </w:t>
      </w:r>
      <w:r w:rsidR="00710D44" w:rsidRPr="00FC2E32">
        <w:t xml:space="preserve">at times that was the only way </w:t>
      </w:r>
      <w:r w:rsidR="00FD0DE5" w:rsidRPr="00FC2E32">
        <w:t>a teen</w:t>
      </w:r>
      <w:r w:rsidR="00710D44" w:rsidRPr="00FC2E32">
        <w:t xml:space="preserve"> could</w:t>
      </w:r>
      <w:r w:rsidR="00FD0DE5" w:rsidRPr="00FC2E32">
        <w:t xml:space="preserve"> go out at </w:t>
      </w:r>
      <w:proofErr w:type="gramStart"/>
      <w:r w:rsidR="00FD0DE5" w:rsidRPr="00FC2E32">
        <w:t>night  --</w:t>
      </w:r>
      <w:proofErr w:type="gramEnd"/>
      <w:r w:rsidR="00FD0DE5" w:rsidRPr="00FC2E32">
        <w:t xml:space="preserve"> "but there </w:t>
      </w:r>
      <w:r w:rsidR="00FD0DE5" w:rsidRPr="00FC2E32">
        <w:rPr>
          <w:i/>
        </w:rPr>
        <w:t>had</w:t>
      </w:r>
      <w:r w:rsidR="00FD0DE5" w:rsidRPr="00FC2E32">
        <w:t xml:space="preserve"> to be a teen."</w:t>
      </w:r>
      <w:r w:rsidR="000F175F" w:rsidRPr="00FC2E32">
        <w:rPr>
          <w:rStyle w:val="FootnoteReference"/>
        </w:rPr>
        <w:t xml:space="preserve"> </w:t>
      </w:r>
      <w:r w:rsidR="000F175F" w:rsidRPr="00FC2E32">
        <w:rPr>
          <w:rStyle w:val="FootnoteReference"/>
        </w:rPr>
        <w:footnoteReference w:id="15"/>
      </w:r>
      <w:r w:rsidR="00FD0DE5" w:rsidRPr="00FC2E32">
        <w:t xml:space="preserve">  The biggest problem, </w:t>
      </w:r>
      <w:r w:rsidR="00D5721D" w:rsidRPr="00FC2E32">
        <w:t xml:space="preserve">she </w:t>
      </w:r>
      <w:r w:rsidR="00FD0DE5" w:rsidRPr="00FC2E32">
        <w:t xml:space="preserve">says, "was people trying to get in on the $5 tickets who weren't eligible."  </w:t>
      </w:r>
      <w:r w:rsidR="00D96996" w:rsidRPr="00FC2E32">
        <w:t>Another question revolved around "adult content</w:t>
      </w:r>
      <w:r w:rsidR="00D5721D" w:rsidRPr="00FC2E32">
        <w:t>,</w:t>
      </w:r>
      <w:r w:rsidR="00D96996" w:rsidRPr="00FC2E32">
        <w:t>"</w:t>
      </w:r>
      <w:r w:rsidR="0096107C" w:rsidRPr="00FC2E32">
        <w:t xml:space="preserve"> </w:t>
      </w:r>
      <w:r w:rsidR="00D5721D" w:rsidRPr="00FC2E32">
        <w:t>with High 5 deciding</w:t>
      </w:r>
      <w:r w:rsidR="00D96996" w:rsidRPr="00FC2E32">
        <w:t xml:space="preserve"> not to act as a censor, but to handle all </w:t>
      </w:r>
      <w:r w:rsidR="00D5721D" w:rsidRPr="00FC2E32">
        <w:t xml:space="preserve">offered </w:t>
      </w:r>
      <w:r w:rsidR="00D96996" w:rsidRPr="00FC2E32">
        <w:t>tickets, although at times indicating content that might concern some viewers.</w:t>
      </w:r>
    </w:p>
    <w:p w:rsidR="0068660F" w:rsidRPr="00FC2E32" w:rsidRDefault="0068660F" w:rsidP="00C24478"/>
    <w:p w:rsidR="003264C4" w:rsidRPr="00FC2E32" w:rsidRDefault="009F4105" w:rsidP="00C24478">
      <w:r w:rsidRPr="00FC2E32">
        <w:t xml:space="preserve">A striking </w:t>
      </w:r>
      <w:r w:rsidR="00FC0BCA" w:rsidRPr="00FC2E32">
        <w:t>aspect</w:t>
      </w:r>
      <w:r w:rsidR="001E74BE" w:rsidRPr="00FC2E32">
        <w:t xml:space="preserve"> of High 5's</w:t>
      </w:r>
      <w:r w:rsidR="0096107C" w:rsidRPr="00FC2E32">
        <w:t xml:space="preserve"> early</w:t>
      </w:r>
      <w:r w:rsidR="00FA2983" w:rsidRPr="00FC2E32">
        <w:t xml:space="preserve"> development in "the days of the telephone message machine"</w:t>
      </w:r>
      <w:r w:rsidR="00FA2983" w:rsidRPr="00FC2E32">
        <w:rPr>
          <w:rStyle w:val="FootnoteReference"/>
        </w:rPr>
        <w:footnoteReference w:id="16"/>
      </w:r>
      <w:r w:rsidR="00FA2983" w:rsidRPr="00FC2E32">
        <w:t xml:space="preserve"> </w:t>
      </w:r>
      <w:r w:rsidR="003F294B" w:rsidRPr="00FC2E32">
        <w:t>revolved</w:t>
      </w:r>
      <w:r w:rsidR="00BB5097" w:rsidRPr="00FC2E32">
        <w:t xml:space="preserve"> around </w:t>
      </w:r>
      <w:r w:rsidR="009317B7" w:rsidRPr="00FC2E32">
        <w:t>"building a brand and a business</w:t>
      </w:r>
      <w:r w:rsidR="00F12D1C" w:rsidRPr="00FC2E32">
        <w:t>.</w:t>
      </w:r>
      <w:r w:rsidR="009317B7" w:rsidRPr="00FC2E32">
        <w:t>"</w:t>
      </w:r>
      <w:r w:rsidR="00F12D1C" w:rsidRPr="00FC2E32">
        <w:t xml:space="preserve"> </w:t>
      </w:r>
      <w:r w:rsidR="00671DA1" w:rsidRPr="00FC2E32">
        <w:t xml:space="preserve"> </w:t>
      </w:r>
      <w:r w:rsidR="00F12D1C" w:rsidRPr="00FC2E32">
        <w:t>Among other things, this entailed developing a mailing list of students, teachers, and parents; selling the tickets, initially through Ticketmaster outlets throughout the city "by clerks</w:t>
      </w:r>
      <w:r w:rsidR="00B65036" w:rsidRPr="00FC2E32">
        <w:t xml:space="preserve"> . . . </w:t>
      </w:r>
      <w:r w:rsidR="00F12D1C" w:rsidRPr="00FC2E32">
        <w:t xml:space="preserve">we had to educate </w:t>
      </w:r>
      <w:r w:rsidR="00B65036" w:rsidRPr="00FC2E32">
        <w:t xml:space="preserve">. . . </w:t>
      </w:r>
      <w:r w:rsidR="00F12D1C" w:rsidRPr="00FC2E32">
        <w:t xml:space="preserve"> about their new student customers," </w:t>
      </w:r>
      <w:r w:rsidR="00715D69" w:rsidRPr="00FC2E32">
        <w:t xml:space="preserve">and </w:t>
      </w:r>
      <w:r w:rsidR="00F12D1C" w:rsidRPr="00FC2E32">
        <w:t>gathering "inventory from literally hundreds of arts organizations who had never had teens in their audiences."</w:t>
      </w:r>
      <w:r w:rsidR="003264C4" w:rsidRPr="00FC2E32">
        <w:t xml:space="preserve"> </w:t>
      </w:r>
      <w:r w:rsidR="00176F3C" w:rsidRPr="00FC2E32">
        <w:t xml:space="preserve"> </w:t>
      </w:r>
      <w:proofErr w:type="spellStart"/>
      <w:r w:rsidR="00BB5097" w:rsidRPr="00FC2E32">
        <w:t>Ciniglio</w:t>
      </w:r>
      <w:proofErr w:type="spellEnd"/>
      <w:r w:rsidR="00BB5097" w:rsidRPr="00FC2E32">
        <w:t xml:space="preserve"> </w:t>
      </w:r>
      <w:r w:rsidR="00091D4D" w:rsidRPr="00FC2E32">
        <w:t>says</w:t>
      </w:r>
      <w:r w:rsidR="00BB5097" w:rsidRPr="00FC2E32">
        <w:t xml:space="preserve"> ". . . all I ended up doing was operations. . . . </w:t>
      </w:r>
      <w:proofErr w:type="gramStart"/>
      <w:r w:rsidR="00BB5097" w:rsidRPr="00FC2E32">
        <w:t xml:space="preserve">It was operationally very </w:t>
      </w:r>
      <w:r w:rsidR="00BB5097" w:rsidRPr="00FC2E32">
        <w:lastRenderedPageBreak/>
        <w:t>intensive</w:t>
      </w:r>
      <w:r w:rsidR="004144FC" w:rsidRPr="00FC2E32">
        <w:t>,</w:t>
      </w:r>
      <w:r w:rsidR="00BB5097" w:rsidRPr="00FC2E32">
        <w:t>"</w:t>
      </w:r>
      <w:r w:rsidR="004144FC" w:rsidRPr="00FC2E32">
        <w:t xml:space="preserve"> especially </w:t>
      </w:r>
      <w:r w:rsidR="00E104A7" w:rsidRPr="00FC2E32">
        <w:t xml:space="preserve">in the </w:t>
      </w:r>
      <w:r w:rsidR="00FA2983" w:rsidRPr="00FC2E32">
        <w:t>pre-internet</w:t>
      </w:r>
      <w:r w:rsidR="00E104A7" w:rsidRPr="00FC2E32">
        <w:t xml:space="preserve"> era</w:t>
      </w:r>
      <w:r w:rsidR="00FA2983" w:rsidRPr="00FC2E32">
        <w:t>.</w:t>
      </w:r>
      <w:proofErr w:type="gramEnd"/>
      <w:r w:rsidR="00FA2983" w:rsidRPr="00FC2E32">
        <w:t xml:space="preserve"> </w:t>
      </w:r>
      <w:r w:rsidR="00BB5097" w:rsidRPr="00FC2E32">
        <w:t xml:space="preserve"> </w:t>
      </w:r>
      <w:r w:rsidR="00F12D1C" w:rsidRPr="00FC2E32">
        <w:t>Three times</w:t>
      </w:r>
      <w:r w:rsidR="00703692" w:rsidRPr="00FC2E32">
        <w:t xml:space="preserve"> a year, </w:t>
      </w:r>
      <w:r w:rsidR="00F559CB" w:rsidRPr="00FC2E32">
        <w:t xml:space="preserve">she </w:t>
      </w:r>
      <w:r w:rsidR="005D5712" w:rsidRPr="00FC2E32">
        <w:t xml:space="preserve">and her staff </w:t>
      </w:r>
      <w:r w:rsidR="00FC0BCA" w:rsidRPr="00FC2E32">
        <w:t xml:space="preserve">compiled </w:t>
      </w:r>
      <w:r w:rsidR="00BB5097" w:rsidRPr="00FC2E32">
        <w:t xml:space="preserve">printed </w:t>
      </w:r>
      <w:r w:rsidR="001F72D9" w:rsidRPr="00FC2E32">
        <w:t>catalogue</w:t>
      </w:r>
      <w:r w:rsidR="00D96996" w:rsidRPr="00FC2E32">
        <w:t>s</w:t>
      </w:r>
      <w:r w:rsidR="00703692" w:rsidRPr="00FC2E32">
        <w:t xml:space="preserve"> listing available student tickets</w:t>
      </w:r>
      <w:r w:rsidR="00D53584" w:rsidRPr="00FC2E32">
        <w:t xml:space="preserve"> and</w:t>
      </w:r>
      <w:r w:rsidR="001E74BE" w:rsidRPr="00FC2E32">
        <w:t xml:space="preserve"> </w:t>
      </w:r>
      <w:r w:rsidR="00791F27" w:rsidRPr="00FC2E32">
        <w:t>distribut</w:t>
      </w:r>
      <w:r w:rsidR="00D53584" w:rsidRPr="00FC2E32">
        <w:t>ed</w:t>
      </w:r>
      <w:r w:rsidR="009C19E7" w:rsidRPr="00FC2E32">
        <w:t xml:space="preserve"> </w:t>
      </w:r>
      <w:r w:rsidR="002C451A" w:rsidRPr="00FC2E32">
        <w:t>"about 20,000"</w:t>
      </w:r>
      <w:r w:rsidR="00176F3C" w:rsidRPr="00FC2E32">
        <w:t xml:space="preserve"> </w:t>
      </w:r>
      <w:r w:rsidR="00C23BF5" w:rsidRPr="00FC2E32">
        <w:t>copies</w:t>
      </w:r>
      <w:r w:rsidR="00F12D1C" w:rsidRPr="00FC2E32">
        <w:t>, mainly by mail,</w:t>
      </w:r>
      <w:r w:rsidR="00C23BF5" w:rsidRPr="00FC2E32">
        <w:t xml:space="preserve"> </w:t>
      </w:r>
      <w:r w:rsidR="00703692" w:rsidRPr="00FC2E32">
        <w:t xml:space="preserve">to school libraries </w:t>
      </w:r>
      <w:r w:rsidR="005D5712" w:rsidRPr="00FC2E32">
        <w:t xml:space="preserve">and </w:t>
      </w:r>
      <w:r w:rsidR="00703692" w:rsidRPr="00FC2E32">
        <w:t>the three NYC</w:t>
      </w:r>
      <w:r w:rsidR="001E74BE" w:rsidRPr="00FC2E32">
        <w:t xml:space="preserve"> public</w:t>
      </w:r>
      <w:r w:rsidR="00703692" w:rsidRPr="00FC2E32">
        <w:t xml:space="preserve"> library systems</w:t>
      </w:r>
      <w:r w:rsidR="001F72D9" w:rsidRPr="00FC2E32">
        <w:t xml:space="preserve">.  </w:t>
      </w:r>
      <w:r w:rsidR="00BB5097" w:rsidRPr="00FC2E32">
        <w:t xml:space="preserve">This </w:t>
      </w:r>
      <w:r w:rsidR="00C331CE" w:rsidRPr="00FC2E32">
        <w:t xml:space="preserve">required </w:t>
      </w:r>
      <w:r w:rsidR="00FC0BCA" w:rsidRPr="00FC2E32">
        <w:t xml:space="preserve">ticket confirmations well </w:t>
      </w:r>
      <w:r w:rsidR="001F72D9" w:rsidRPr="00FC2E32">
        <w:t xml:space="preserve">in advance </w:t>
      </w:r>
      <w:r w:rsidR="00C331CE" w:rsidRPr="00FC2E32">
        <w:t xml:space="preserve">of printing </w:t>
      </w:r>
      <w:r w:rsidR="00BB5097" w:rsidRPr="00FC2E32">
        <w:t xml:space="preserve">the </w:t>
      </w:r>
      <w:r w:rsidR="001F72D9" w:rsidRPr="00FC2E32">
        <w:t>catalogue</w:t>
      </w:r>
      <w:r w:rsidR="00D25C84" w:rsidRPr="00FC2E32">
        <w:t xml:space="preserve">. </w:t>
      </w:r>
      <w:r w:rsidR="00412678" w:rsidRPr="00FC2E32">
        <w:t xml:space="preserve"> </w:t>
      </w:r>
      <w:proofErr w:type="spellStart"/>
      <w:r w:rsidR="00412678" w:rsidRPr="00FC2E32">
        <w:t>Ciniglio</w:t>
      </w:r>
      <w:proofErr w:type="spellEnd"/>
      <w:r w:rsidR="00412678" w:rsidRPr="00FC2E32">
        <w:t xml:space="preserve"> ruefully recalls</w:t>
      </w:r>
      <w:r w:rsidR="00D25C84" w:rsidRPr="00FC2E32">
        <w:t xml:space="preserve"> that</w:t>
      </w:r>
      <w:r w:rsidR="00412678" w:rsidRPr="00FC2E32">
        <w:t xml:space="preserve"> the catalogue was always out of date by the time it appeared</w:t>
      </w:r>
      <w:r w:rsidR="004144FC" w:rsidRPr="00FC2E32">
        <w:t xml:space="preserve"> -- </w:t>
      </w:r>
      <w:r w:rsidR="00412678" w:rsidRPr="00FC2E32">
        <w:t>including,</w:t>
      </w:r>
      <w:r w:rsidR="004144FC" w:rsidRPr="00FC2E32">
        <w:t xml:space="preserve"> </w:t>
      </w:r>
      <w:r w:rsidR="00791F27" w:rsidRPr="00FC2E32">
        <w:t xml:space="preserve">at </w:t>
      </w:r>
      <w:r w:rsidR="004144FC" w:rsidRPr="00FC2E32">
        <w:t>times</w:t>
      </w:r>
      <w:r w:rsidR="00412678" w:rsidRPr="00FC2E32">
        <w:t>,</w:t>
      </w:r>
      <w:r w:rsidR="004144FC" w:rsidRPr="00FC2E32">
        <w:t xml:space="preserve"> attempted </w:t>
      </w:r>
      <w:r w:rsidR="004144FC" w:rsidRPr="00FC2E32">
        <w:rPr>
          <w:i/>
        </w:rPr>
        <w:t>retraction</w:t>
      </w:r>
      <w:r w:rsidR="004144FC" w:rsidRPr="00FC2E32">
        <w:t xml:space="preserve"> of tickets when a show hit it big</w:t>
      </w:r>
      <w:r w:rsidR="00FD26E8" w:rsidRPr="00FC2E32">
        <w:t>.</w:t>
      </w:r>
      <w:r w:rsidR="00E61D87" w:rsidRPr="00FC2E32">
        <w:rPr>
          <w:rStyle w:val="FootnoteReference"/>
        </w:rPr>
        <w:footnoteReference w:id="17"/>
      </w:r>
      <w:r w:rsidR="00944212" w:rsidRPr="00FC2E32">
        <w:t xml:space="preserve"> </w:t>
      </w:r>
    </w:p>
    <w:p w:rsidR="0081774B" w:rsidRDefault="0081774B" w:rsidP="00C24478">
      <w:pPr>
        <w:rPr>
          <w:b/>
        </w:rPr>
      </w:pPr>
    </w:p>
    <w:p w:rsidR="0081774B" w:rsidRDefault="0081774B" w:rsidP="00C24478">
      <w:pPr>
        <w:rPr>
          <w:b/>
        </w:rPr>
      </w:pPr>
    </w:p>
    <w:p w:rsidR="000C2963" w:rsidRDefault="00944212" w:rsidP="00C24478">
      <w:pPr>
        <w:rPr>
          <w:b/>
        </w:rPr>
      </w:pPr>
      <w:proofErr w:type="spellStart"/>
      <w:r w:rsidRPr="00FC2E32">
        <w:rPr>
          <w:b/>
        </w:rPr>
        <w:t>TRaC</w:t>
      </w:r>
      <w:proofErr w:type="spellEnd"/>
      <w:r w:rsidRPr="00FC2E32">
        <w:rPr>
          <w:b/>
        </w:rPr>
        <w:t xml:space="preserve">:  </w:t>
      </w:r>
      <w:r w:rsidR="00614A70">
        <w:rPr>
          <w:b/>
        </w:rPr>
        <w:t xml:space="preserve">TEEN REVIEWERS and CRITICS </w:t>
      </w:r>
    </w:p>
    <w:p w:rsidR="009F5662" w:rsidRDefault="009F5662" w:rsidP="00C24478">
      <w:pPr>
        <w:rPr>
          <w:b/>
        </w:rPr>
      </w:pPr>
    </w:p>
    <w:p w:rsidR="00B62694" w:rsidRDefault="009C19E7" w:rsidP="00B62694">
      <w:r>
        <w:t>By</w:t>
      </w:r>
      <w:r w:rsidR="001B67D4">
        <w:t xml:space="preserve"> 1999, High 5 </w:t>
      </w:r>
      <w:r w:rsidR="00AF5223">
        <w:t>staff were</w:t>
      </w:r>
      <w:r w:rsidR="001B67D4">
        <w:t xml:space="preserve"> encourag</w:t>
      </w:r>
      <w:r>
        <w:t>ing</w:t>
      </w:r>
      <w:r w:rsidR="001B67D4">
        <w:t xml:space="preserve"> students to write revi</w:t>
      </w:r>
      <w:r w:rsidR="00AF5223">
        <w:t>ews of events they attended</w:t>
      </w:r>
      <w:r w:rsidR="001B67D4">
        <w:t xml:space="preserve"> and </w:t>
      </w:r>
      <w:r w:rsidR="00AF5223">
        <w:t>then publishing the</w:t>
      </w:r>
      <w:r w:rsidR="001B67D4">
        <w:t xml:space="preserve"> reviews in the </w:t>
      </w:r>
      <w:r w:rsidR="00855540">
        <w:t>n</w:t>
      </w:r>
      <w:r w:rsidR="00B54935">
        <w:t>e</w:t>
      </w:r>
      <w:r w:rsidR="00855540">
        <w:t xml:space="preserve">xt edition of the </w:t>
      </w:r>
      <w:r w:rsidR="001B67D4">
        <w:t xml:space="preserve">catalogue of offerings. </w:t>
      </w:r>
      <w:r w:rsidR="00B62694">
        <w:rPr>
          <w:color w:val="0070C0"/>
        </w:rPr>
        <w:t xml:space="preserve"> </w:t>
      </w:r>
      <w:r w:rsidR="00B62694">
        <w:t xml:space="preserve">Stacey Engels, who joined the effort as a consulting writing in 2000, later says, </w:t>
      </w:r>
      <w:r w:rsidR="001B67D4">
        <w:t>"Self-starting students</w:t>
      </w:r>
      <w:r w:rsidR="00B62694">
        <w:t xml:space="preserve"> would write reviews,</w:t>
      </w:r>
      <w:r w:rsidR="001B67D4">
        <w:t>"</w:t>
      </w:r>
      <w:r w:rsidR="00B06212">
        <w:rPr>
          <w:rStyle w:val="FootnoteReference"/>
        </w:rPr>
        <w:footnoteReference w:id="18"/>
      </w:r>
      <w:r w:rsidR="00B62694">
        <w:t xml:space="preserve"> an assessment </w:t>
      </w:r>
      <w:r w:rsidR="005B6AB9">
        <w:t xml:space="preserve">that </w:t>
      </w:r>
      <w:proofErr w:type="spellStart"/>
      <w:r w:rsidR="005B6AB9">
        <w:t>Ciniglio</w:t>
      </w:r>
      <w:proofErr w:type="spellEnd"/>
      <w:r w:rsidR="005B6AB9">
        <w:t xml:space="preserve"> echoes, adding that t</w:t>
      </w:r>
      <w:r w:rsidR="001B67D4">
        <w:t>he process was "Sporadic, catch as catch can, whoever had the self initiative to write."</w:t>
      </w:r>
      <w:r w:rsidR="00B62694">
        <w:t xml:space="preserve"> </w:t>
      </w:r>
      <w:r w:rsidR="001B67D4">
        <w:t xml:space="preserve"> As limit</w:t>
      </w:r>
      <w:r w:rsidR="00C331CE">
        <w:t>ed</w:t>
      </w:r>
      <w:r w:rsidR="001B67D4">
        <w:t xml:space="preserve"> as the </w:t>
      </w:r>
      <w:r w:rsidR="00C331CE">
        <w:t>review</w:t>
      </w:r>
      <w:r w:rsidR="001B67D4">
        <w:t xml:space="preserve"> process was at that point, </w:t>
      </w:r>
      <w:proofErr w:type="spellStart"/>
      <w:r w:rsidR="001B67D4">
        <w:t>Ciniglio</w:t>
      </w:r>
      <w:proofErr w:type="spellEnd"/>
      <w:r w:rsidR="001B67D4">
        <w:t xml:space="preserve"> valued it because "student voices, critical voices would b</w:t>
      </w:r>
      <w:r w:rsidR="00B54935">
        <w:t>e important for our other goals:</w:t>
      </w:r>
      <w:r w:rsidR="001B67D4">
        <w:t xml:space="preserve"> </w:t>
      </w:r>
      <w:r w:rsidR="00C331CE">
        <w:t xml:space="preserve"> </w:t>
      </w:r>
      <w:r w:rsidR="001B67D4">
        <w:t>teens would trust teen voices more than</w:t>
      </w:r>
      <w:r w:rsidR="00C331CE">
        <w:t xml:space="preserve"> [they would]</w:t>
      </w:r>
      <w:r w:rsidR="001B67D4">
        <w:t xml:space="preserve"> any critic."</w:t>
      </w:r>
      <w:r w:rsidR="00B62694">
        <w:t xml:space="preserve"> </w:t>
      </w:r>
      <w:r w:rsidR="000F175F">
        <w:t xml:space="preserve"> </w:t>
      </w:r>
      <w:r w:rsidR="001B67D4">
        <w:t>Engels agrees</w:t>
      </w:r>
      <w:r w:rsidR="00C331CE">
        <w:t>, adding</w:t>
      </w:r>
      <w:r w:rsidR="001B67D4">
        <w:t>:</w:t>
      </w:r>
      <w:r w:rsidR="00C331CE">
        <w:t xml:space="preserve">  "</w:t>
      </w:r>
      <w:r w:rsidR="001B67D4">
        <w:t xml:space="preserve">That and literacy.  </w:t>
      </w:r>
      <w:proofErr w:type="gramStart"/>
      <w:r w:rsidR="001B67D4">
        <w:t>The big picture of teens participating in the cultural world of New York.</w:t>
      </w:r>
      <w:proofErr w:type="gramEnd"/>
      <w:r w:rsidR="001B67D4">
        <w:t xml:space="preserve">  </w:t>
      </w:r>
      <w:proofErr w:type="gramStart"/>
      <w:r w:rsidR="001B67D4">
        <w:t>And literally, also developing critical literacy, developing the ability to write opinions and to gain literacy skills.</w:t>
      </w:r>
      <w:r w:rsidR="00C331CE">
        <w:t>"</w:t>
      </w:r>
      <w:proofErr w:type="gramEnd"/>
    </w:p>
    <w:p w:rsidR="005B6AB9" w:rsidRDefault="005B6AB9" w:rsidP="00B62694"/>
    <w:p w:rsidR="00B62694" w:rsidRPr="00FC2E32" w:rsidRDefault="001B67D4" w:rsidP="00B62694">
      <w:r>
        <w:t>These perspectives laid the groundwork</w:t>
      </w:r>
      <w:r w:rsidR="00633C22">
        <w:t xml:space="preserve"> </w:t>
      </w:r>
      <w:r w:rsidR="00385994">
        <w:t xml:space="preserve">for </w:t>
      </w:r>
      <w:r w:rsidR="00633C22">
        <w:t xml:space="preserve">taking </w:t>
      </w:r>
      <w:r w:rsidR="00385994">
        <w:t xml:space="preserve">the informal review process and launching </w:t>
      </w:r>
      <w:r>
        <w:t xml:space="preserve">the next step for High 5: </w:t>
      </w:r>
      <w:r w:rsidR="00C331CE">
        <w:t xml:space="preserve"> </w:t>
      </w:r>
      <w:r>
        <w:t>creation of the Teen Reviewers and Critics (</w:t>
      </w:r>
      <w:proofErr w:type="spellStart"/>
      <w:r>
        <w:t>TRaC</w:t>
      </w:r>
      <w:proofErr w:type="spellEnd"/>
      <w:r>
        <w:t>) Program.</w:t>
      </w:r>
      <w:r w:rsidR="0070397A">
        <w:rPr>
          <w:rStyle w:val="FootnoteReference"/>
        </w:rPr>
        <w:footnoteReference w:id="19"/>
      </w:r>
      <w:r>
        <w:t xml:space="preserve">  </w:t>
      </w:r>
      <w:r w:rsidR="00B62694" w:rsidRPr="00FC2E32">
        <w:t xml:space="preserve">Ultimately, it was widespread internet use </w:t>
      </w:r>
      <w:r w:rsidR="00B06212" w:rsidRPr="00FC2E32">
        <w:t xml:space="preserve">-- and the creativity </w:t>
      </w:r>
      <w:r w:rsidR="00FC2E32" w:rsidRPr="00FC2E32">
        <w:t xml:space="preserve">and energy </w:t>
      </w:r>
      <w:r w:rsidR="00B06212" w:rsidRPr="00FC2E32">
        <w:t xml:space="preserve">to </w:t>
      </w:r>
      <w:r w:rsidR="00AB2057" w:rsidRPr="00FC2E32">
        <w:t xml:space="preserve">tap into it -- </w:t>
      </w:r>
      <w:r w:rsidR="00B62694" w:rsidRPr="00FC2E32">
        <w:t xml:space="preserve">that </w:t>
      </w:r>
      <w:r w:rsidR="00907A64" w:rsidRPr="00FC2E32">
        <w:t>opened up the</w:t>
      </w:r>
      <w:r w:rsidR="00B62694" w:rsidRPr="00FC2E32">
        <w:t xml:space="preserve"> possibility of radically changing the program's operational mechanics as well as</w:t>
      </w:r>
      <w:r w:rsidR="00C154A3" w:rsidRPr="00FC2E32">
        <w:t xml:space="preserve"> offering</w:t>
      </w:r>
      <w:r w:rsidR="00B62694" w:rsidRPr="00FC2E32">
        <w:t xml:space="preserve"> new ways for it to grow. </w:t>
      </w:r>
    </w:p>
    <w:p w:rsidR="00B62694" w:rsidRDefault="00B62694" w:rsidP="001B67D4"/>
    <w:p w:rsidR="00633C22" w:rsidRPr="008D2E89" w:rsidRDefault="00633C22" w:rsidP="001B67D4">
      <w:pPr>
        <w:rPr>
          <w:b/>
        </w:rPr>
      </w:pPr>
      <w:r w:rsidRPr="008D2E89">
        <w:rPr>
          <w:b/>
        </w:rPr>
        <w:t xml:space="preserve">Early </w:t>
      </w:r>
      <w:proofErr w:type="spellStart"/>
      <w:r w:rsidRPr="008D2E89">
        <w:rPr>
          <w:b/>
        </w:rPr>
        <w:t>TRaC</w:t>
      </w:r>
      <w:proofErr w:type="spellEnd"/>
    </w:p>
    <w:p w:rsidR="00D01325" w:rsidRDefault="00D01325" w:rsidP="001B67D4"/>
    <w:p w:rsidR="00633C22" w:rsidRPr="00EC67E9" w:rsidRDefault="00385994" w:rsidP="001B67D4">
      <w:r>
        <w:t>In late 2001, with</w:t>
      </w:r>
      <w:r w:rsidR="00231140">
        <w:t xml:space="preserve"> the promise of matching</w:t>
      </w:r>
      <w:r>
        <w:t xml:space="preserve"> fund</w:t>
      </w:r>
      <w:r w:rsidR="000E7F06">
        <w:t>s</w:t>
      </w:r>
      <w:r>
        <w:t xml:space="preserve"> from </w:t>
      </w:r>
      <w:r w:rsidR="000E7F06">
        <w:t xml:space="preserve">the </w:t>
      </w:r>
      <w:r w:rsidR="00633C22">
        <w:t>New York City Department of Cultural Affairs</w:t>
      </w:r>
      <w:r w:rsidR="00F41595">
        <w:t xml:space="preserve"> </w:t>
      </w:r>
      <w:r w:rsidR="00F41595" w:rsidRPr="00FC2E32">
        <w:t>(DCA)</w:t>
      </w:r>
      <w:proofErr w:type="gramStart"/>
      <w:r w:rsidRPr="00FC2E32">
        <w:t>,</w:t>
      </w:r>
      <w:r w:rsidR="00231140" w:rsidRPr="00FC2E32">
        <w:t xml:space="preserve"> </w:t>
      </w:r>
      <w:r w:rsidRPr="00FC2E32">
        <w:t xml:space="preserve"> </w:t>
      </w:r>
      <w:proofErr w:type="spellStart"/>
      <w:r w:rsidR="00231140" w:rsidRPr="00FC2E32">
        <w:t>Ciniglio</w:t>
      </w:r>
      <w:proofErr w:type="spellEnd"/>
      <w:proofErr w:type="gramEnd"/>
      <w:r w:rsidR="00231140" w:rsidRPr="00FC2E32">
        <w:t xml:space="preserve"> </w:t>
      </w:r>
      <w:r w:rsidR="00F41595" w:rsidRPr="00FC2E32">
        <w:t xml:space="preserve">began developing </w:t>
      </w:r>
      <w:proofErr w:type="spellStart"/>
      <w:r w:rsidR="00F41595" w:rsidRPr="00FC2E32">
        <w:t>TRaC</w:t>
      </w:r>
      <w:proofErr w:type="spellEnd"/>
      <w:r w:rsidR="00C5630E" w:rsidRPr="00FC2E32">
        <w:t>,</w:t>
      </w:r>
      <w:r w:rsidR="00F41595" w:rsidRPr="00FC2E32">
        <w:t xml:space="preserve"> reaching out to potential funders, including the Robert Bowne Foundation.  The DCA</w:t>
      </w:r>
      <w:r w:rsidR="005B6AB9" w:rsidRPr="00FC2E32">
        <w:t xml:space="preserve"> grant came through in mid-2002.</w:t>
      </w:r>
      <w:r w:rsidR="00F41595" w:rsidRPr="00FC2E32">
        <w:t xml:space="preserve"> </w:t>
      </w:r>
      <w:r w:rsidR="00FC2E32" w:rsidRPr="00FC2E32">
        <w:t xml:space="preserve"> </w:t>
      </w:r>
      <w:r w:rsidR="005B6AB9" w:rsidRPr="00FC2E32">
        <w:t>Engels, newly back from Europe,</w:t>
      </w:r>
      <w:r w:rsidR="00DF0A6A" w:rsidRPr="00FC2E32">
        <w:t xml:space="preserve"> </w:t>
      </w:r>
      <w:r w:rsidR="00715D69" w:rsidRPr="00FC2E32">
        <w:t>re-</w:t>
      </w:r>
      <w:r w:rsidR="005E32FD" w:rsidRPr="00FC2E32">
        <w:t xml:space="preserve">joined the effort, </w:t>
      </w:r>
      <w:r w:rsidR="004B48CE" w:rsidRPr="00FC2E32">
        <w:t>taking on</w:t>
      </w:r>
      <w:r w:rsidR="00715D69" w:rsidRPr="00FC2E32">
        <w:t xml:space="preserve"> the role of </w:t>
      </w:r>
      <w:r w:rsidR="00231140" w:rsidRPr="00FC2E32">
        <w:t>High 5 A</w:t>
      </w:r>
      <w:r w:rsidR="00907A64" w:rsidRPr="00FC2E32">
        <w:t>fter-School/</w:t>
      </w:r>
      <w:r w:rsidR="00B304F4" w:rsidRPr="00FC2E32">
        <w:t>Education Director</w:t>
      </w:r>
      <w:r w:rsidR="00231140" w:rsidRPr="00FC2E32">
        <w:t xml:space="preserve"> </w:t>
      </w:r>
      <w:r w:rsidR="00B304F4" w:rsidRPr="00FC2E32">
        <w:t xml:space="preserve">to </w:t>
      </w:r>
      <w:r w:rsidR="00DF0A6A" w:rsidRPr="00FC2E32">
        <w:t>implement and manage</w:t>
      </w:r>
      <w:r w:rsidR="00715D69" w:rsidRPr="00FC2E32">
        <w:t xml:space="preserve"> </w:t>
      </w:r>
      <w:r w:rsidR="00B304F4" w:rsidRPr="00FC2E32">
        <w:t>the new initiative</w:t>
      </w:r>
      <w:r w:rsidR="008C4290" w:rsidRPr="00FC2E32">
        <w:t>, "which was to be a formally-developed extension of the Student Reviewers program we had in place."</w:t>
      </w:r>
      <w:r w:rsidR="008C4290" w:rsidRPr="00FC2E32">
        <w:rPr>
          <w:rStyle w:val="FootnoteReference"/>
        </w:rPr>
        <w:footnoteReference w:id="20"/>
      </w:r>
      <w:r w:rsidR="00B304F4" w:rsidRPr="00FC2E32">
        <w:t xml:space="preserve">  </w:t>
      </w:r>
      <w:r w:rsidR="00DF0A6A" w:rsidRPr="00FC2E32">
        <w:t>That same year</w:t>
      </w:r>
      <w:proofErr w:type="gramStart"/>
      <w:r w:rsidR="00DF0A6A" w:rsidRPr="00FC2E32">
        <w:t>,  the</w:t>
      </w:r>
      <w:proofErr w:type="gramEnd"/>
      <w:r w:rsidR="00DF0A6A" w:rsidRPr="00FC2E32">
        <w:t xml:space="preserve"> </w:t>
      </w:r>
      <w:r w:rsidR="004B48CE" w:rsidRPr="00FC2E32">
        <w:t xml:space="preserve">Bowne </w:t>
      </w:r>
      <w:r w:rsidR="00DF0A6A" w:rsidRPr="00FC2E32">
        <w:t>Foundation</w:t>
      </w:r>
      <w:r w:rsidR="00066F9B" w:rsidRPr="00FC2E32">
        <w:t xml:space="preserve"> funded High 5 to support</w:t>
      </w:r>
      <w:r w:rsidR="00775D80" w:rsidRPr="00FC2E32">
        <w:t xml:space="preserve"> implementation of</w:t>
      </w:r>
      <w:r w:rsidR="00066F9B" w:rsidRPr="00FC2E32">
        <w:t xml:space="preserve"> the</w:t>
      </w:r>
      <w:r w:rsidR="00775D80" w:rsidRPr="00FC2E32">
        <w:t xml:space="preserve"> </w:t>
      </w:r>
      <w:proofErr w:type="spellStart"/>
      <w:r w:rsidR="00775D80" w:rsidRPr="00FC2E32">
        <w:t>TRaC</w:t>
      </w:r>
      <w:proofErr w:type="spellEnd"/>
      <w:r w:rsidR="00066F9B" w:rsidRPr="00FC2E32">
        <w:t xml:space="preserve"> program</w:t>
      </w:r>
      <w:r w:rsidR="00154EE2" w:rsidRPr="00FC2E32">
        <w:t>.  In</w:t>
      </w:r>
      <w:r w:rsidR="002F0BF3" w:rsidRPr="00FC2E32">
        <w:t xml:space="preserve"> her award letter, RBF Executive Director Lena Townsend offered </w:t>
      </w:r>
      <w:r w:rsidR="00EB4C57" w:rsidRPr="00FC2E32">
        <w:t xml:space="preserve">kudos and </w:t>
      </w:r>
      <w:r w:rsidR="002F0BF3" w:rsidRPr="00EC67E9">
        <w:t xml:space="preserve">encouragement: </w:t>
      </w:r>
      <w:r w:rsidR="00EC67E9" w:rsidRPr="00EC67E9">
        <w:t xml:space="preserve"> </w:t>
      </w:r>
      <w:r w:rsidR="002F0BF3" w:rsidRPr="00EC67E9">
        <w:t>“As people who are passionate about literacy and about the arts</w:t>
      </w:r>
      <w:r w:rsidR="00EC67E9" w:rsidRPr="00EC67E9">
        <w:t>,</w:t>
      </w:r>
      <w:r w:rsidR="002F0BF3" w:rsidRPr="00EC67E9">
        <w:t xml:space="preserve"> we are happy to see the kinds of connections you’ve made between them.”</w:t>
      </w:r>
      <w:r w:rsidR="00775D80" w:rsidRPr="00EC67E9">
        <w:rPr>
          <w:rStyle w:val="FootnoteReference"/>
        </w:rPr>
        <w:footnoteReference w:id="21"/>
      </w:r>
    </w:p>
    <w:p w:rsidR="00D772DB" w:rsidRDefault="00D772DB" w:rsidP="001B67D4"/>
    <w:p w:rsidR="00B07E2E" w:rsidRDefault="00050F05" w:rsidP="001B67D4">
      <w:r>
        <w:t>The</w:t>
      </w:r>
      <w:r w:rsidR="0082510E">
        <w:t xml:space="preserve"> eight-week</w:t>
      </w:r>
      <w:r>
        <w:t xml:space="preserve"> pilot session</w:t>
      </w:r>
      <w:r w:rsidR="006168B4">
        <w:t>,</w:t>
      </w:r>
      <w:r w:rsidR="00B07E2E">
        <w:t xml:space="preserve"> in </w:t>
      </w:r>
      <w:proofErr w:type="gramStart"/>
      <w:r w:rsidR="00B07E2E">
        <w:t>Fall</w:t>
      </w:r>
      <w:proofErr w:type="gramEnd"/>
      <w:r w:rsidR="00B07E2E">
        <w:t xml:space="preserve"> 2002</w:t>
      </w:r>
      <w:r w:rsidR="006168B4">
        <w:t>,</w:t>
      </w:r>
      <w:r>
        <w:t xml:space="preserve"> was </w:t>
      </w:r>
      <w:r w:rsidR="00314280">
        <w:t>M</w:t>
      </w:r>
      <w:r w:rsidR="00DF0A6A">
        <w:t xml:space="preserve">ulti </w:t>
      </w:r>
      <w:proofErr w:type="spellStart"/>
      <w:r>
        <w:t>TRaC</w:t>
      </w:r>
      <w:proofErr w:type="spellEnd"/>
      <w:r w:rsidR="00AF0A65">
        <w:t>,</w:t>
      </w:r>
      <w:r w:rsidR="00314280">
        <w:rPr>
          <w:rStyle w:val="FootnoteReference"/>
        </w:rPr>
        <w:footnoteReference w:id="22"/>
      </w:r>
      <w:r w:rsidR="00574258" w:rsidRPr="00EB4C57">
        <w:t xml:space="preserve"> a continuing</w:t>
      </w:r>
      <w:r w:rsidR="00F75EDD">
        <w:t xml:space="preserve"> offering now called Multi-Arts</w:t>
      </w:r>
      <w:r w:rsidR="00580D7E">
        <w:t xml:space="preserve"> </w:t>
      </w:r>
      <w:r w:rsidR="00DF0A6A" w:rsidRPr="00F83931">
        <w:t>that</w:t>
      </w:r>
      <w:r w:rsidR="00580D7E" w:rsidRPr="00F83931">
        <w:t xml:space="preserve"> p</w:t>
      </w:r>
      <w:r w:rsidR="00580D7E">
        <w:t>rovides forays into a mix of arts venues</w:t>
      </w:r>
      <w:r w:rsidR="00752B51">
        <w:t>.</w:t>
      </w:r>
      <w:r>
        <w:t xml:space="preserve">  The 21 </w:t>
      </w:r>
      <w:r w:rsidR="00AF0A65">
        <w:t xml:space="preserve">teen </w:t>
      </w:r>
      <w:r>
        <w:t>participa</w:t>
      </w:r>
      <w:r w:rsidR="00DC2B96">
        <w:t xml:space="preserve">nts </w:t>
      </w:r>
      <w:r w:rsidR="00AF0A65">
        <w:t xml:space="preserve">attended </w:t>
      </w:r>
      <w:r w:rsidR="00DC2B96">
        <w:t xml:space="preserve">programs from the worlds of </w:t>
      </w:r>
      <w:r w:rsidR="00752B51">
        <w:t>m</w:t>
      </w:r>
      <w:r>
        <w:t xml:space="preserve">usic, </w:t>
      </w:r>
      <w:r w:rsidR="00752B51">
        <w:t>t</w:t>
      </w:r>
      <w:r>
        <w:t>heater,</w:t>
      </w:r>
      <w:r w:rsidR="00752B51">
        <w:t xml:space="preserve"> dance, </w:t>
      </w:r>
      <w:r>
        <w:t xml:space="preserve">and </w:t>
      </w:r>
      <w:r w:rsidR="00752B51">
        <w:t>v</w:t>
      </w:r>
      <w:r>
        <w:t xml:space="preserve">isual </w:t>
      </w:r>
      <w:r w:rsidR="00752B51">
        <w:t>a</w:t>
      </w:r>
      <w:r>
        <w:t>rts.</w:t>
      </w:r>
      <w:r w:rsidR="00DC2B96">
        <w:t xml:space="preserve">  For this initial effort, </w:t>
      </w:r>
      <w:r w:rsidR="00DC1A2F">
        <w:t xml:space="preserve">participants were </w:t>
      </w:r>
      <w:r w:rsidR="0082510E">
        <w:t xml:space="preserve">largely </w:t>
      </w:r>
      <w:r w:rsidR="00DC1A2F">
        <w:t>h</w:t>
      </w:r>
      <w:r w:rsidR="00752B51">
        <w:t>igh school juniors and seniors</w:t>
      </w:r>
      <w:r w:rsidR="00AF0A65">
        <w:t>, all</w:t>
      </w:r>
      <w:r w:rsidR="00752B51">
        <w:t xml:space="preserve"> </w:t>
      </w:r>
      <w:r w:rsidR="00B07E2E">
        <w:t>selected</w:t>
      </w:r>
      <w:r w:rsidR="0082510E">
        <w:t xml:space="preserve"> </w:t>
      </w:r>
      <w:r w:rsidR="00B07E2E">
        <w:t>on the basis of teacher recommendations and writing samples</w:t>
      </w:r>
      <w:r w:rsidR="00DC1A2F">
        <w:t>.</w:t>
      </w:r>
      <w:r w:rsidR="00890EE5">
        <w:rPr>
          <w:rStyle w:val="FootnoteReference"/>
        </w:rPr>
        <w:footnoteReference w:id="23"/>
      </w:r>
      <w:r w:rsidR="00DC1A2F">
        <w:t xml:space="preserve">  </w:t>
      </w:r>
      <w:r w:rsidR="008528EE">
        <w:t>S</w:t>
      </w:r>
      <w:r w:rsidR="00D53584">
        <w:t>tudents</w:t>
      </w:r>
      <w:r w:rsidR="00DC1A2F">
        <w:t xml:space="preserve"> came from New York City and New Jersey, </w:t>
      </w:r>
      <w:r w:rsidR="00D53584">
        <w:t>with</w:t>
      </w:r>
      <w:r w:rsidR="00DC1A2F">
        <w:t xml:space="preserve"> </w:t>
      </w:r>
      <w:r w:rsidR="0082510E">
        <w:t xml:space="preserve">half the </w:t>
      </w:r>
      <w:proofErr w:type="gramStart"/>
      <w:r w:rsidR="0082510E">
        <w:t>participants</w:t>
      </w:r>
      <w:proofErr w:type="gramEnd"/>
      <w:r w:rsidR="00752B51">
        <w:t xml:space="preserve"> speakers of</w:t>
      </w:r>
      <w:r w:rsidR="0082510E">
        <w:t xml:space="preserve"> English as a second language</w:t>
      </w:r>
      <w:r w:rsidR="00B07E2E">
        <w:t>.</w:t>
      </w:r>
      <w:r w:rsidR="00DF4BF9">
        <w:t xml:space="preserve"> </w:t>
      </w:r>
      <w:r w:rsidR="00B07E2E">
        <w:t xml:space="preserve">  </w:t>
      </w:r>
      <w:r w:rsidR="00DC1A2F">
        <w:t>Meeting</w:t>
      </w:r>
      <w:r w:rsidR="0082510E">
        <w:t xml:space="preserve"> in the library of Americans for the Arts,</w:t>
      </w:r>
      <w:r w:rsidR="00DC1A2F">
        <w:rPr>
          <w:rStyle w:val="FootnoteReference"/>
        </w:rPr>
        <w:footnoteReference w:id="24"/>
      </w:r>
      <w:r w:rsidR="00DC1A2F">
        <w:t xml:space="preserve"> the program</w:t>
      </w:r>
      <w:r w:rsidR="00DF0A6A" w:rsidRPr="00DF0A6A">
        <w:t xml:space="preserve"> </w:t>
      </w:r>
      <w:r w:rsidR="00DF0A6A">
        <w:t>integrated</w:t>
      </w:r>
      <w:r w:rsidR="00DC2B96">
        <w:t>:</w:t>
      </w:r>
    </w:p>
    <w:p w:rsidR="0055374B" w:rsidRDefault="0055374B" w:rsidP="001B67D4"/>
    <w:p w:rsidR="006168B4" w:rsidRDefault="0082510E" w:rsidP="006168B4">
      <w:pPr>
        <w:pStyle w:val="ListParagraph"/>
        <w:numPr>
          <w:ilvl w:val="0"/>
          <w:numId w:val="1"/>
        </w:numPr>
      </w:pPr>
      <w:r>
        <w:t>F</w:t>
      </w:r>
      <w:r w:rsidR="00D063EE">
        <w:t>our arts experiences, including performances and art exhibits</w:t>
      </w:r>
    </w:p>
    <w:p w:rsidR="00DC2B96" w:rsidRDefault="006168B4" w:rsidP="0055374B">
      <w:pPr>
        <w:pStyle w:val="ListParagraph"/>
        <w:numPr>
          <w:ilvl w:val="0"/>
          <w:numId w:val="1"/>
        </w:numPr>
      </w:pPr>
      <w:r>
        <w:t>Four analytic workshops during which participants read and discussed reviews by professional art critics as well as studied</w:t>
      </w:r>
      <w:r w:rsidR="00DC2B96">
        <w:t xml:space="preserve"> elements of writing structure</w:t>
      </w:r>
    </w:p>
    <w:p w:rsidR="0055374B" w:rsidRPr="00055894" w:rsidRDefault="00DC2B96" w:rsidP="0055374B">
      <w:pPr>
        <w:pStyle w:val="ListParagraph"/>
        <w:numPr>
          <w:ilvl w:val="0"/>
          <w:numId w:val="1"/>
        </w:numPr>
      </w:pPr>
      <w:r>
        <w:t>F</w:t>
      </w:r>
      <w:r w:rsidR="006168B4">
        <w:t xml:space="preserve">our </w:t>
      </w:r>
      <w:r w:rsidR="0055374B">
        <w:t xml:space="preserve">guest </w:t>
      </w:r>
      <w:r w:rsidR="006168B4">
        <w:t>speakers</w:t>
      </w:r>
      <w:r w:rsidR="0055374B">
        <w:t xml:space="preserve">: </w:t>
      </w:r>
      <w:r w:rsidR="00C15293">
        <w:t xml:space="preserve"> </w:t>
      </w:r>
      <w:r w:rsidR="0055374B">
        <w:t xml:space="preserve">Ben Brantley of </w:t>
      </w:r>
      <w:r w:rsidR="0055374B">
        <w:rPr>
          <w:i/>
        </w:rPr>
        <w:t>The New York Times</w:t>
      </w:r>
      <w:r w:rsidR="0055374B">
        <w:t xml:space="preserve">, clarinetist Don Byron, </w:t>
      </w:r>
      <w:r w:rsidR="008C4290" w:rsidRPr="00055894">
        <w:t xml:space="preserve">Linda </w:t>
      </w:r>
      <w:proofErr w:type="spellStart"/>
      <w:r w:rsidR="008C4290" w:rsidRPr="00055894">
        <w:t>Winer</w:t>
      </w:r>
      <w:proofErr w:type="spellEnd"/>
      <w:r w:rsidR="008C4290" w:rsidRPr="00055894">
        <w:t>, Theatre Critic of</w:t>
      </w:r>
      <w:r w:rsidR="00B304F4" w:rsidRPr="00055894">
        <w:t xml:space="preserve"> </w:t>
      </w:r>
      <w:r w:rsidR="00B304F4" w:rsidRPr="00055894">
        <w:rPr>
          <w:i/>
        </w:rPr>
        <w:t>New</w:t>
      </w:r>
      <w:r w:rsidR="00663425" w:rsidRPr="00055894">
        <w:rPr>
          <w:i/>
        </w:rPr>
        <w:t>s</w:t>
      </w:r>
      <w:r w:rsidR="00B304F4" w:rsidRPr="00055894">
        <w:rPr>
          <w:i/>
        </w:rPr>
        <w:t>day</w:t>
      </w:r>
      <w:r w:rsidR="0055374B" w:rsidRPr="00055894">
        <w:t>, and David White of Dance Theatre Workshop</w:t>
      </w:r>
    </w:p>
    <w:p w:rsidR="0055374B" w:rsidRDefault="0055374B" w:rsidP="0055374B">
      <w:pPr>
        <w:pStyle w:val="ListParagraph"/>
        <w:numPr>
          <w:ilvl w:val="0"/>
          <w:numId w:val="1"/>
        </w:numPr>
      </w:pPr>
      <w:r>
        <w:t>Writing</w:t>
      </w:r>
      <w:r w:rsidR="008C4290">
        <w:t>, editing, and rewriting two</w:t>
      </w:r>
      <w:r>
        <w:t xml:space="preserve"> reviews each, with the option to write a third.</w:t>
      </w:r>
    </w:p>
    <w:p w:rsidR="001D6F42" w:rsidRDefault="001D6F42" w:rsidP="0055374B"/>
    <w:p w:rsidR="00314280" w:rsidRDefault="0055374B" w:rsidP="0055374B">
      <w:r>
        <w:t>The strong re</w:t>
      </w:r>
      <w:r w:rsidR="00DC1A2F">
        <w:t xml:space="preserve">sponse to the </w:t>
      </w:r>
      <w:r w:rsidR="00314280" w:rsidRPr="00055894">
        <w:t xml:space="preserve">inaugural </w:t>
      </w:r>
      <w:r w:rsidR="00DC1A2F" w:rsidRPr="00055894">
        <w:t>r</w:t>
      </w:r>
      <w:r w:rsidR="00DC1A2F">
        <w:t xml:space="preserve">un </w:t>
      </w:r>
      <w:r w:rsidR="00AD3345">
        <w:t xml:space="preserve">excited both </w:t>
      </w:r>
      <w:proofErr w:type="spellStart"/>
      <w:r w:rsidR="00DC1A2F">
        <w:t>Ciniglio</w:t>
      </w:r>
      <w:proofErr w:type="spellEnd"/>
      <w:r w:rsidR="00DC1A2F">
        <w:t xml:space="preserve"> and Engels</w:t>
      </w:r>
      <w:r w:rsidR="00AD3345">
        <w:t xml:space="preserve">, who </w:t>
      </w:r>
      <w:r w:rsidR="00895A94">
        <w:t>developed</w:t>
      </w:r>
      <w:r w:rsidR="00AD3345">
        <w:t xml:space="preserve"> </w:t>
      </w:r>
      <w:r w:rsidR="00DE702E">
        <w:t>idea</w:t>
      </w:r>
      <w:r w:rsidR="00DC1A2F">
        <w:t>s</w:t>
      </w:r>
      <w:r w:rsidR="00D26FF2">
        <w:t xml:space="preserve"> to</w:t>
      </w:r>
      <w:r w:rsidR="00DC1A2F">
        <w:t xml:space="preserve"> strengthen </w:t>
      </w:r>
      <w:r w:rsidR="00AD3345">
        <w:t xml:space="preserve">and expand </w:t>
      </w:r>
      <w:r w:rsidR="00DC1A2F">
        <w:t>the program, including</w:t>
      </w:r>
      <w:r w:rsidR="00DE702E">
        <w:t>:</w:t>
      </w:r>
    </w:p>
    <w:p w:rsidR="00CF7937" w:rsidRDefault="00DE702E" w:rsidP="0055374B">
      <w:r>
        <w:t xml:space="preserve"> </w:t>
      </w:r>
    </w:p>
    <w:p w:rsidR="00DE702E" w:rsidRDefault="00DC2B96" w:rsidP="00EB4C57">
      <w:pPr>
        <w:pStyle w:val="ListParagraph"/>
        <w:numPr>
          <w:ilvl w:val="0"/>
          <w:numId w:val="5"/>
        </w:numPr>
      </w:pPr>
      <w:r>
        <w:t>A</w:t>
      </w:r>
      <w:r w:rsidR="00DE702E">
        <w:t xml:space="preserve">dding </w:t>
      </w:r>
      <w:r w:rsidR="00D26FF2">
        <w:t xml:space="preserve">visits </w:t>
      </w:r>
      <w:r w:rsidR="00AD3345">
        <w:t xml:space="preserve">backstage and inside </w:t>
      </w:r>
      <w:r w:rsidR="00DE702E">
        <w:t>arts</w:t>
      </w:r>
      <w:r w:rsidR="00AD3345">
        <w:t xml:space="preserve"> venues</w:t>
      </w:r>
      <w:r w:rsidR="00D26FF2">
        <w:t>,</w:t>
      </w:r>
      <w:r w:rsidR="00AD3345">
        <w:t xml:space="preserve"> </w:t>
      </w:r>
      <w:r w:rsidR="00752B51">
        <w:t xml:space="preserve">including </w:t>
      </w:r>
      <w:r w:rsidR="00DE702E">
        <w:t>rehearsal studios</w:t>
      </w:r>
      <w:r w:rsidR="00752B51">
        <w:t>,</w:t>
      </w:r>
      <w:r w:rsidR="00DE702E">
        <w:t xml:space="preserve"> performance spaces, </w:t>
      </w:r>
      <w:r w:rsidR="00752B51">
        <w:t xml:space="preserve">and </w:t>
      </w:r>
      <w:r w:rsidR="00DE702E">
        <w:t>rehearsals</w:t>
      </w:r>
      <w:r w:rsidR="00AD3345">
        <w:t>,</w:t>
      </w:r>
      <w:r w:rsidR="00DE702E">
        <w:t xml:space="preserve"> </w:t>
      </w:r>
      <w:r w:rsidR="00D063EE">
        <w:t xml:space="preserve">as well as </w:t>
      </w:r>
      <w:r w:rsidR="00DE702E">
        <w:t>interview</w:t>
      </w:r>
      <w:r w:rsidR="00D26FF2">
        <w:t>s with</w:t>
      </w:r>
      <w:r w:rsidR="00DE702E">
        <w:t xml:space="preserve"> technical staff</w:t>
      </w:r>
    </w:p>
    <w:p w:rsidR="006168B4" w:rsidRDefault="00D26FF2" w:rsidP="00DE702E">
      <w:pPr>
        <w:pStyle w:val="ListParagraph"/>
        <w:numPr>
          <w:ilvl w:val="0"/>
          <w:numId w:val="2"/>
        </w:numPr>
      </w:pPr>
      <w:r>
        <w:t xml:space="preserve">Presenting </w:t>
      </w:r>
      <w:r w:rsidR="00DE702E">
        <w:t>guest speakers from a broad range of backgrounds and experiences</w:t>
      </w:r>
    </w:p>
    <w:p w:rsidR="00DE702E" w:rsidRDefault="00D26FF2" w:rsidP="00DE702E">
      <w:pPr>
        <w:pStyle w:val="ListParagraph"/>
        <w:numPr>
          <w:ilvl w:val="0"/>
          <w:numId w:val="2"/>
        </w:numPr>
      </w:pPr>
      <w:r>
        <w:t xml:space="preserve">Providing </w:t>
      </w:r>
      <w:r w:rsidR="00DE702E">
        <w:t>more in-class writing workshops and tic</w:t>
      </w:r>
      <w:r>
        <w:t>kets to mainstream performances --</w:t>
      </w:r>
      <w:r w:rsidR="0069221A">
        <w:t xml:space="preserve"> both</w:t>
      </w:r>
      <w:r>
        <w:t xml:space="preserve"> </w:t>
      </w:r>
      <w:r w:rsidR="006C06CA">
        <w:t>in</w:t>
      </w:r>
      <w:r>
        <w:t xml:space="preserve"> </w:t>
      </w:r>
      <w:r w:rsidR="006C06CA">
        <w:t xml:space="preserve">response to </w:t>
      </w:r>
      <w:r>
        <w:t>students' suggestions.</w:t>
      </w:r>
      <w:r w:rsidR="00DE702E">
        <w:t xml:space="preserve"> </w:t>
      </w:r>
    </w:p>
    <w:p w:rsidR="002D1688" w:rsidRDefault="002D1688" w:rsidP="002D1688"/>
    <w:p w:rsidR="003A1EBA" w:rsidRDefault="00832A88" w:rsidP="003A1EBA">
      <w:r>
        <w:t>T</w:t>
      </w:r>
      <w:r w:rsidR="002D1688">
        <w:t>h</w:t>
      </w:r>
      <w:r w:rsidR="0069221A">
        <w:t>is</w:t>
      </w:r>
      <w:r w:rsidR="003A1EBA">
        <w:t xml:space="preserve"> final</w:t>
      </w:r>
      <w:r w:rsidR="002D1688">
        <w:t xml:space="preserve"> </w:t>
      </w:r>
      <w:r w:rsidR="003A1EBA">
        <w:t xml:space="preserve">bullet </w:t>
      </w:r>
      <w:r w:rsidR="0069221A">
        <w:t>underlines</w:t>
      </w:r>
      <w:r w:rsidR="00DC2B96">
        <w:t xml:space="preserve"> </w:t>
      </w:r>
      <w:r w:rsidR="00D26FF2">
        <w:t xml:space="preserve">High 5's </w:t>
      </w:r>
      <w:r w:rsidR="006714A9">
        <w:t xml:space="preserve">practice of setting </w:t>
      </w:r>
      <w:r w:rsidR="00462C34">
        <w:t xml:space="preserve">both </w:t>
      </w:r>
      <w:r w:rsidR="00D26FF2">
        <w:t>challenges and opportunities</w:t>
      </w:r>
      <w:r w:rsidR="00DC2B96">
        <w:t>.</w:t>
      </w:r>
      <w:r w:rsidR="002D1688">
        <w:t xml:space="preserve"> </w:t>
      </w:r>
      <w:r w:rsidR="006714A9">
        <w:t xml:space="preserve"> </w:t>
      </w:r>
      <w:r w:rsidR="002D1688">
        <w:t xml:space="preserve"> </w:t>
      </w:r>
      <w:r w:rsidR="006714A9">
        <w:t xml:space="preserve">Students themselves </w:t>
      </w:r>
      <w:r w:rsidR="008528EE">
        <w:t>sense</w:t>
      </w:r>
      <w:r w:rsidR="0069221A">
        <w:t>d</w:t>
      </w:r>
      <w:r w:rsidR="006714A9">
        <w:t xml:space="preserve"> this duality, </w:t>
      </w:r>
      <w:r w:rsidR="0069221A">
        <w:t xml:space="preserve">asking </w:t>
      </w:r>
      <w:r w:rsidR="003A1EBA">
        <w:t xml:space="preserve">for more writing </w:t>
      </w:r>
      <w:r w:rsidR="008A2AB3">
        <w:t xml:space="preserve">support </w:t>
      </w:r>
      <w:r w:rsidR="00462C34">
        <w:rPr>
          <w:i/>
        </w:rPr>
        <w:t xml:space="preserve">as well as </w:t>
      </w:r>
      <w:r w:rsidR="008A2AB3">
        <w:t xml:space="preserve">demands </w:t>
      </w:r>
      <w:r w:rsidR="003A1EBA">
        <w:t xml:space="preserve">and for </w:t>
      </w:r>
      <w:r>
        <w:t xml:space="preserve">deeper traditional </w:t>
      </w:r>
      <w:r w:rsidR="003A1EBA">
        <w:t xml:space="preserve">context </w:t>
      </w:r>
      <w:r w:rsidRPr="00832A88">
        <w:rPr>
          <w:i/>
        </w:rPr>
        <w:t>as well as</w:t>
      </w:r>
      <w:r>
        <w:t xml:space="preserve"> </w:t>
      </w:r>
      <w:r w:rsidR="006714A9">
        <w:t xml:space="preserve">the </w:t>
      </w:r>
      <w:r w:rsidRPr="00832A88">
        <w:t>avant-garde</w:t>
      </w:r>
      <w:r w:rsidR="003A1EBA">
        <w:t xml:space="preserve">.  </w:t>
      </w:r>
      <w:proofErr w:type="spellStart"/>
      <w:r w:rsidR="003A1EBA">
        <w:t>TRaC</w:t>
      </w:r>
      <w:proofErr w:type="spellEnd"/>
      <w:r w:rsidR="003A1EBA">
        <w:t xml:space="preserve"> staff elaborate</w:t>
      </w:r>
      <w:r w:rsidR="008C4290">
        <w:t>d</w:t>
      </w:r>
      <w:r w:rsidR="003A1EBA">
        <w:t xml:space="preserve"> </w:t>
      </w:r>
      <w:r w:rsidR="00050F05">
        <w:t>the latter point</w:t>
      </w:r>
      <w:r w:rsidR="003A1EBA">
        <w:t xml:space="preserve">: </w:t>
      </w:r>
    </w:p>
    <w:p w:rsidR="00B66F7F" w:rsidRDefault="00B66F7F" w:rsidP="002D1688"/>
    <w:p w:rsidR="00B66F7F" w:rsidRDefault="00B66F7F" w:rsidP="00B66F7F">
      <w:pPr>
        <w:ind w:left="720"/>
      </w:pPr>
      <w:r>
        <w:t xml:space="preserve">After the first session, the students requested that they be taken to more mainstream events in addition to experimental work.  The staff thought this suggestion was important because for teens </w:t>
      </w:r>
      <w:proofErr w:type="gramStart"/>
      <w:r>
        <w:t>who</w:t>
      </w:r>
      <w:proofErr w:type="gramEnd"/>
      <w:r>
        <w:t xml:space="preserve"> have not previously been exposed to many arts events, it is difficult to review an experimental work without ever having seen the more mainstream or classical works.</w:t>
      </w:r>
      <w:r>
        <w:rPr>
          <w:rStyle w:val="FootnoteReference"/>
        </w:rPr>
        <w:footnoteReference w:id="25"/>
      </w:r>
    </w:p>
    <w:p w:rsidR="003A1EBA" w:rsidRDefault="003A1EBA" w:rsidP="00B66F7F">
      <w:pPr>
        <w:ind w:left="720"/>
      </w:pPr>
    </w:p>
    <w:p w:rsidR="00050F05" w:rsidRDefault="00050F05" w:rsidP="003A1EBA">
      <w:r>
        <w:t xml:space="preserve">Clearly, </w:t>
      </w:r>
      <w:proofErr w:type="spellStart"/>
      <w:r>
        <w:t>TRaC</w:t>
      </w:r>
      <w:proofErr w:type="spellEnd"/>
      <w:r>
        <w:t xml:space="preserve"> </w:t>
      </w:r>
      <w:r w:rsidR="00E23D62">
        <w:t>was</w:t>
      </w:r>
      <w:r w:rsidR="00462C34">
        <w:t xml:space="preserve"> both</w:t>
      </w:r>
      <w:r w:rsidR="00E23D62">
        <w:t xml:space="preserve"> igniting and satisfying</w:t>
      </w:r>
      <w:r w:rsidR="006714A9">
        <w:t xml:space="preserve"> needs</w:t>
      </w:r>
      <w:r w:rsidR="0069221A">
        <w:t xml:space="preserve"> and interests</w:t>
      </w:r>
      <w:r>
        <w:t>.</w:t>
      </w:r>
    </w:p>
    <w:p w:rsidR="00B65036" w:rsidRDefault="00B65036" w:rsidP="00EF7EA0">
      <w:pPr>
        <w:rPr>
          <w:b/>
        </w:rPr>
      </w:pPr>
    </w:p>
    <w:p w:rsidR="00EF7EA0" w:rsidRPr="008D2E89" w:rsidRDefault="00EF7EA0" w:rsidP="00EF7EA0">
      <w:pPr>
        <w:rPr>
          <w:b/>
        </w:rPr>
      </w:pPr>
      <w:proofErr w:type="spellStart"/>
      <w:r w:rsidRPr="008D2E89">
        <w:rPr>
          <w:b/>
        </w:rPr>
        <w:t>TRaC</w:t>
      </w:r>
      <w:proofErr w:type="spellEnd"/>
      <w:r w:rsidRPr="008D2E89">
        <w:rPr>
          <w:b/>
        </w:rPr>
        <w:t xml:space="preserve"> at Three</w:t>
      </w:r>
    </w:p>
    <w:p w:rsidR="00EF7EA0" w:rsidRDefault="00EF7EA0" w:rsidP="00EF7EA0"/>
    <w:p w:rsidR="002A7BEA" w:rsidRDefault="002A7BEA" w:rsidP="00C44684">
      <w:r>
        <w:t xml:space="preserve">Given students' strong response to </w:t>
      </w:r>
      <w:r w:rsidR="00DF0A6A" w:rsidRPr="00245D97">
        <w:t>th</w:t>
      </w:r>
      <w:r w:rsidR="00840BA2" w:rsidRPr="00245D97">
        <w:t>e</w:t>
      </w:r>
      <w:r w:rsidR="00DF0A6A" w:rsidRPr="00245D97">
        <w:t xml:space="preserve"> initial </w:t>
      </w:r>
      <w:r w:rsidR="004B1FCC" w:rsidRPr="00245D97">
        <w:t>offering</w:t>
      </w:r>
      <w:r w:rsidRPr="00245D97">
        <w:t>,</w:t>
      </w:r>
      <w:r>
        <w:t xml:space="preserve"> High 5 staff began discussing </w:t>
      </w:r>
      <w:r w:rsidR="0069221A">
        <w:t>an</w:t>
      </w:r>
      <w:r>
        <w:t xml:space="preserve"> expansion to  </w:t>
      </w:r>
      <w:r w:rsidR="00AB5952">
        <w:t xml:space="preserve">include </w:t>
      </w:r>
      <w:r>
        <w:t>single discipline programs -- possibly dance, theater, music, visual arts, and poetry/spoken word --</w:t>
      </w:r>
      <w:r w:rsidR="0069221A">
        <w:t xml:space="preserve"> as well as</w:t>
      </w:r>
      <w:r>
        <w:t xml:space="preserve"> continuing </w:t>
      </w:r>
      <w:r w:rsidR="002C451A">
        <w:t>Multi</w:t>
      </w:r>
      <w:r w:rsidR="00D6403B">
        <w:t xml:space="preserve"> </w:t>
      </w:r>
      <w:proofErr w:type="spellStart"/>
      <w:r w:rsidRPr="002C451A">
        <w:t>TRaC</w:t>
      </w:r>
      <w:proofErr w:type="spellEnd"/>
      <w:r>
        <w:t xml:space="preserve">, </w:t>
      </w:r>
      <w:r w:rsidR="00345BD1">
        <w:t xml:space="preserve">now </w:t>
      </w:r>
      <w:r>
        <w:t xml:space="preserve">recast as a taster menu.  </w:t>
      </w:r>
      <w:proofErr w:type="gramStart"/>
      <w:r>
        <w:t>The  first</w:t>
      </w:r>
      <w:proofErr w:type="gramEnd"/>
      <w:r>
        <w:t xml:space="preserve"> new program was Dance </w:t>
      </w:r>
      <w:proofErr w:type="spellStart"/>
      <w:r>
        <w:t>TRaC</w:t>
      </w:r>
      <w:proofErr w:type="spellEnd"/>
      <w:r>
        <w:t>, building on the interest of the Dance Theatre Workshop (DTW):</w:t>
      </w:r>
      <w:r w:rsidR="00C44684">
        <w:t xml:space="preserve">  "</w:t>
      </w:r>
      <w:r>
        <w:t xml:space="preserve">. . . [DTW </w:t>
      </w:r>
      <w:proofErr w:type="gramStart"/>
      <w:r>
        <w:t>staff] were</w:t>
      </w:r>
      <w:proofErr w:type="gramEnd"/>
      <w:r>
        <w:t xml:space="preserve"> very aware of how they were impacted by the cuts in dance -- not just production but the critical response to dance was slashed more than anything else.  [David </w:t>
      </w:r>
      <w:proofErr w:type="spellStart"/>
      <w:r>
        <w:t>Sheingold</w:t>
      </w:r>
      <w:proofErr w:type="spellEnd"/>
      <w:r>
        <w:t>] really believed reaching a new generation of critics could help turn that around.</w:t>
      </w:r>
      <w:r w:rsidR="00C44684">
        <w:t>"</w:t>
      </w:r>
      <w:r>
        <w:rPr>
          <w:rStyle w:val="FootnoteReference"/>
        </w:rPr>
        <w:footnoteReference w:id="26"/>
      </w:r>
    </w:p>
    <w:p w:rsidR="00C154A3" w:rsidRDefault="00C154A3" w:rsidP="00EF7EA0"/>
    <w:p w:rsidR="00EF7EA0" w:rsidRPr="00245D97" w:rsidRDefault="00EF7EA0" w:rsidP="00EF7EA0">
      <w:r>
        <w:t xml:space="preserve">By 2005, </w:t>
      </w:r>
      <w:proofErr w:type="spellStart"/>
      <w:r>
        <w:t>TRaC</w:t>
      </w:r>
      <w:proofErr w:type="spellEnd"/>
      <w:r>
        <w:t xml:space="preserve"> was partnering with </w:t>
      </w:r>
      <w:proofErr w:type="spellStart"/>
      <w:r>
        <w:t>ArtTable</w:t>
      </w:r>
      <w:proofErr w:type="spellEnd"/>
      <w:r>
        <w:t xml:space="preserve"> </w:t>
      </w:r>
      <w:r w:rsidR="00D628DB">
        <w:t>in</w:t>
      </w:r>
      <w:r>
        <w:t xml:space="preserve"> visual arts and Carnegie Hall</w:t>
      </w:r>
      <w:r w:rsidR="00DA14E9">
        <w:t xml:space="preserve"> </w:t>
      </w:r>
      <w:r w:rsidR="00DA14E9" w:rsidRPr="00245D97">
        <w:t>in music</w:t>
      </w:r>
      <w:r w:rsidRPr="00245D97">
        <w:t>, as well as Dance Theatre Workshop.  Since the program's start in Fall 2002, it had</w:t>
      </w:r>
      <w:r w:rsidR="00D6403B" w:rsidRPr="00245D97">
        <w:t xml:space="preserve"> sponsored Multi </w:t>
      </w:r>
      <w:proofErr w:type="spellStart"/>
      <w:r w:rsidR="00C257B3" w:rsidRPr="00245D97">
        <w:t>TRaC</w:t>
      </w:r>
      <w:proofErr w:type="spellEnd"/>
      <w:r w:rsidR="00C257B3" w:rsidRPr="00245D97">
        <w:t xml:space="preserve">, Dance </w:t>
      </w:r>
      <w:proofErr w:type="spellStart"/>
      <w:r w:rsidR="00C257B3" w:rsidRPr="00245D97">
        <w:t>TRaC</w:t>
      </w:r>
      <w:proofErr w:type="spellEnd"/>
      <w:r w:rsidR="00D6403B" w:rsidRPr="00245D97">
        <w:t xml:space="preserve">, Fast </w:t>
      </w:r>
      <w:proofErr w:type="spellStart"/>
      <w:r w:rsidRPr="00245D97">
        <w:t>TRaC</w:t>
      </w:r>
      <w:proofErr w:type="spellEnd"/>
      <w:r w:rsidRPr="00245D97">
        <w:t xml:space="preserve"> for high school students already writing at a college or professional level, as well</w:t>
      </w:r>
      <w:r w:rsidR="005F14DE" w:rsidRPr="00245D97">
        <w:t xml:space="preserve"> as an intensive</w:t>
      </w:r>
      <w:r w:rsidRPr="00245D97">
        <w:t xml:space="preserve"> 10 day Film </w:t>
      </w:r>
      <w:proofErr w:type="spellStart"/>
      <w:r w:rsidRPr="00245D97">
        <w:t>TRaC</w:t>
      </w:r>
      <w:proofErr w:type="spellEnd"/>
      <w:r w:rsidRPr="00245D97">
        <w:t xml:space="preserve"> in partnership with t</w:t>
      </w:r>
      <w:r w:rsidR="004B1FCC" w:rsidRPr="00245D97">
        <w:t xml:space="preserve">he South African Film Festival, with screenings </w:t>
      </w:r>
      <w:r w:rsidR="00C257B3" w:rsidRPr="00245D97">
        <w:t xml:space="preserve">in a variety of venues around the city.  </w:t>
      </w:r>
      <w:proofErr w:type="spellStart"/>
      <w:r w:rsidRPr="00245D97">
        <w:t>Ciniglio</w:t>
      </w:r>
      <w:proofErr w:type="spellEnd"/>
      <w:r w:rsidRPr="00245D97">
        <w:t xml:space="preserve"> and Engels also </w:t>
      </w:r>
      <w:r w:rsidR="00AB5952" w:rsidRPr="00245D97">
        <w:t>began</w:t>
      </w:r>
      <w:r w:rsidR="008528EE" w:rsidRPr="00245D97">
        <w:t xml:space="preserve"> </w:t>
      </w:r>
      <w:r w:rsidRPr="00245D97">
        <w:t xml:space="preserve">the Open House event to publicize </w:t>
      </w:r>
      <w:proofErr w:type="spellStart"/>
      <w:r w:rsidR="00D628DB" w:rsidRPr="00245D97">
        <w:t>TRaC</w:t>
      </w:r>
      <w:proofErr w:type="spellEnd"/>
      <w:r w:rsidRPr="00245D97">
        <w:t xml:space="preserve"> to potential participants,</w:t>
      </w:r>
      <w:r w:rsidR="00975EC4" w:rsidRPr="00245D97">
        <w:t xml:space="preserve"> teachers, and funders -- </w:t>
      </w:r>
      <w:r w:rsidRPr="00245D97">
        <w:t xml:space="preserve">an event that continues today.           </w:t>
      </w:r>
    </w:p>
    <w:p w:rsidR="00231AB0" w:rsidRDefault="00231AB0" w:rsidP="00A03382">
      <w:pPr>
        <w:rPr>
          <w:color w:val="FF0000"/>
        </w:rPr>
      </w:pPr>
    </w:p>
    <w:p w:rsidR="00A03382" w:rsidRPr="00844497" w:rsidRDefault="00A03382" w:rsidP="00A03382">
      <w:pPr>
        <w:rPr>
          <w:b/>
          <w:i/>
        </w:rPr>
      </w:pPr>
      <w:r w:rsidRPr="00844497">
        <w:rPr>
          <w:b/>
          <w:i/>
        </w:rPr>
        <w:t xml:space="preserve">Dance </w:t>
      </w:r>
      <w:proofErr w:type="spellStart"/>
      <w:r w:rsidRPr="00844497">
        <w:rPr>
          <w:b/>
          <w:i/>
        </w:rPr>
        <w:t>TRaC</w:t>
      </w:r>
      <w:proofErr w:type="spellEnd"/>
      <w:r w:rsidRPr="00844497">
        <w:rPr>
          <w:b/>
          <w:i/>
        </w:rPr>
        <w:t xml:space="preserve"> at a Rehearsal of the Martha Graham Dance Company </w:t>
      </w:r>
      <w:r>
        <w:rPr>
          <w:b/>
          <w:i/>
        </w:rPr>
        <w:t>(continued)</w:t>
      </w:r>
    </w:p>
    <w:p w:rsidR="00A03382" w:rsidRDefault="00A03382" w:rsidP="002D1688">
      <w:pPr>
        <w:rPr>
          <w:i/>
        </w:rPr>
      </w:pPr>
    </w:p>
    <w:p w:rsidR="00844497" w:rsidRDefault="00C447C4" w:rsidP="002D1688">
      <w:pPr>
        <w:rPr>
          <w:i/>
        </w:rPr>
      </w:pPr>
      <w:r>
        <w:rPr>
          <w:i/>
        </w:rPr>
        <w:t>At the</w:t>
      </w:r>
      <w:r w:rsidR="00116F7A">
        <w:rPr>
          <w:i/>
        </w:rPr>
        <w:t xml:space="preserve"> point</w:t>
      </w:r>
      <w:r>
        <w:rPr>
          <w:i/>
        </w:rPr>
        <w:t xml:space="preserve"> of the </w:t>
      </w:r>
      <w:proofErr w:type="spellStart"/>
      <w:r>
        <w:rPr>
          <w:i/>
        </w:rPr>
        <w:t>TRaC</w:t>
      </w:r>
      <w:proofErr w:type="spellEnd"/>
      <w:r>
        <w:rPr>
          <w:i/>
        </w:rPr>
        <w:t xml:space="preserve"> visit to the Martha Graham Dance Company's rehearsal</w:t>
      </w:r>
      <w:r w:rsidR="00116F7A">
        <w:rPr>
          <w:i/>
        </w:rPr>
        <w:t>, t</w:t>
      </w:r>
      <w:r w:rsidR="00844497">
        <w:rPr>
          <w:i/>
        </w:rPr>
        <w:t>he</w:t>
      </w:r>
      <w:r>
        <w:rPr>
          <w:i/>
        </w:rPr>
        <w:t xml:space="preserve"> </w:t>
      </w:r>
      <w:r w:rsidR="00844497">
        <w:rPr>
          <w:i/>
        </w:rPr>
        <w:t>dancers ha</w:t>
      </w:r>
      <w:r>
        <w:rPr>
          <w:i/>
        </w:rPr>
        <w:t>d been working</w:t>
      </w:r>
      <w:r w:rsidR="00A03382">
        <w:rPr>
          <w:i/>
        </w:rPr>
        <w:t xml:space="preserve"> </w:t>
      </w:r>
      <w:r>
        <w:rPr>
          <w:i/>
        </w:rPr>
        <w:t xml:space="preserve">for </w:t>
      </w:r>
      <w:r w:rsidR="002D6754">
        <w:rPr>
          <w:i/>
        </w:rPr>
        <w:t>five</w:t>
      </w:r>
      <w:r>
        <w:rPr>
          <w:i/>
        </w:rPr>
        <w:t xml:space="preserve"> </w:t>
      </w:r>
      <w:r w:rsidR="002D6754">
        <w:rPr>
          <w:i/>
        </w:rPr>
        <w:t>days on reconstructing the dance</w:t>
      </w:r>
      <w:r w:rsidR="00116F7A">
        <w:rPr>
          <w:i/>
        </w:rPr>
        <w:t xml:space="preserve"> </w:t>
      </w:r>
      <w:r w:rsidR="00116F7A">
        <w:t>Every Soul is a Circus</w:t>
      </w:r>
      <w:r w:rsidR="008D2E89">
        <w:t xml:space="preserve">, </w:t>
      </w:r>
      <w:r w:rsidR="008D2E89">
        <w:rPr>
          <w:i/>
        </w:rPr>
        <w:t xml:space="preserve">part of the company's </w:t>
      </w:r>
      <w:r w:rsidR="008D2E89">
        <w:t xml:space="preserve">The Inner Landscape </w:t>
      </w:r>
      <w:r w:rsidR="008D2E89">
        <w:rPr>
          <w:i/>
        </w:rPr>
        <w:t>seaso</w:t>
      </w:r>
      <w:r w:rsidR="00700FF4">
        <w:rPr>
          <w:i/>
        </w:rPr>
        <w:t>n</w:t>
      </w:r>
      <w:r>
        <w:t xml:space="preserve">. </w:t>
      </w:r>
      <w:r w:rsidRPr="002A7BEA">
        <w:rPr>
          <w:i/>
        </w:rPr>
        <w:t xml:space="preserve"> A</w:t>
      </w:r>
      <w:r w:rsidR="00844497">
        <w:rPr>
          <w:i/>
        </w:rPr>
        <w:t>bout an hour into the rehearsal, Denise Vale asks the</w:t>
      </w:r>
      <w:r w:rsidR="008D2E89">
        <w:rPr>
          <w:i/>
        </w:rPr>
        <w:t xml:space="preserve"> dancers</w:t>
      </w:r>
      <w:r w:rsidR="002D6754">
        <w:rPr>
          <w:i/>
        </w:rPr>
        <w:t xml:space="preserve"> to </w:t>
      </w:r>
      <w:r w:rsidR="00844497">
        <w:rPr>
          <w:i/>
        </w:rPr>
        <w:t>run through what they have so fa</w:t>
      </w:r>
      <w:r w:rsidR="002D6754">
        <w:rPr>
          <w:i/>
        </w:rPr>
        <w:t xml:space="preserve">r.  It is the first run-through -- </w:t>
      </w:r>
      <w:proofErr w:type="gramStart"/>
      <w:r w:rsidR="002D6754">
        <w:rPr>
          <w:i/>
        </w:rPr>
        <w:t xml:space="preserve">even </w:t>
      </w:r>
      <w:r w:rsidR="00844497">
        <w:rPr>
          <w:i/>
        </w:rPr>
        <w:t xml:space="preserve"> Janet</w:t>
      </w:r>
      <w:proofErr w:type="gramEnd"/>
      <w:r w:rsidR="00844497">
        <w:rPr>
          <w:i/>
        </w:rPr>
        <w:t xml:space="preserve"> </w:t>
      </w:r>
      <w:proofErr w:type="spellStart"/>
      <w:r w:rsidR="00844497">
        <w:rPr>
          <w:i/>
        </w:rPr>
        <w:t>Eilber</w:t>
      </w:r>
      <w:proofErr w:type="spellEnd"/>
      <w:r w:rsidR="00844497">
        <w:rPr>
          <w:i/>
        </w:rPr>
        <w:t xml:space="preserve"> </w:t>
      </w:r>
      <w:r w:rsidR="002D6754">
        <w:rPr>
          <w:i/>
        </w:rPr>
        <w:t xml:space="preserve">hasn't seen what </w:t>
      </w:r>
      <w:r w:rsidR="00C73F2C">
        <w:rPr>
          <w:i/>
        </w:rPr>
        <w:t xml:space="preserve">now </w:t>
      </w:r>
      <w:r w:rsidR="002D6754">
        <w:rPr>
          <w:i/>
        </w:rPr>
        <w:t xml:space="preserve">amounts to 14 minutes of the dance.  </w:t>
      </w:r>
      <w:r w:rsidR="002A7BEA">
        <w:rPr>
          <w:i/>
        </w:rPr>
        <w:t>Turning to her group,</w:t>
      </w:r>
      <w:r w:rsidR="004229B9">
        <w:rPr>
          <w:i/>
        </w:rPr>
        <w:t xml:space="preserve"> </w:t>
      </w:r>
      <w:r w:rsidR="008528EE">
        <w:rPr>
          <w:i/>
        </w:rPr>
        <w:t xml:space="preserve">Christine </w:t>
      </w:r>
      <w:proofErr w:type="spellStart"/>
      <w:r w:rsidR="00F94DE8">
        <w:rPr>
          <w:i/>
        </w:rPr>
        <w:t>Jowers</w:t>
      </w:r>
      <w:proofErr w:type="spellEnd"/>
      <w:r w:rsidR="002D6754">
        <w:rPr>
          <w:i/>
        </w:rPr>
        <w:t xml:space="preserve"> tells the</w:t>
      </w:r>
      <w:r w:rsidR="00F94DE8">
        <w:rPr>
          <w:i/>
        </w:rPr>
        <w:t xml:space="preserve"> </w:t>
      </w:r>
      <w:proofErr w:type="spellStart"/>
      <w:r w:rsidR="00C73F2C">
        <w:rPr>
          <w:i/>
        </w:rPr>
        <w:t>TRaC</w:t>
      </w:r>
      <w:proofErr w:type="spellEnd"/>
      <w:r w:rsidR="00C73F2C">
        <w:rPr>
          <w:i/>
        </w:rPr>
        <w:t xml:space="preserve"> </w:t>
      </w:r>
      <w:r w:rsidR="00F94DE8">
        <w:rPr>
          <w:i/>
        </w:rPr>
        <w:t>students</w:t>
      </w:r>
      <w:r w:rsidR="002D6754">
        <w:rPr>
          <w:i/>
        </w:rPr>
        <w:t xml:space="preserve"> how special it is to see the first run-through of a good portion of a dance.</w:t>
      </w:r>
    </w:p>
    <w:p w:rsidR="00A703D0" w:rsidRDefault="00A703D0" w:rsidP="002D1688">
      <w:pPr>
        <w:rPr>
          <w:i/>
        </w:rPr>
      </w:pPr>
    </w:p>
    <w:p w:rsidR="002D6754" w:rsidRDefault="00F94DE8" w:rsidP="002D1688">
      <w:pPr>
        <w:rPr>
          <w:i/>
        </w:rPr>
      </w:pPr>
      <w:r>
        <w:rPr>
          <w:i/>
        </w:rPr>
        <w:t xml:space="preserve">Following </w:t>
      </w:r>
      <w:r w:rsidR="002D6754">
        <w:rPr>
          <w:i/>
        </w:rPr>
        <w:t xml:space="preserve">the run-through, the dancers </w:t>
      </w:r>
      <w:r w:rsidR="00C73F2C">
        <w:rPr>
          <w:i/>
        </w:rPr>
        <w:t xml:space="preserve">get back </w:t>
      </w:r>
      <w:proofErr w:type="gramStart"/>
      <w:r w:rsidR="00C73F2C">
        <w:rPr>
          <w:i/>
        </w:rPr>
        <w:t xml:space="preserve">to </w:t>
      </w:r>
      <w:r w:rsidR="002D6754">
        <w:rPr>
          <w:i/>
        </w:rPr>
        <w:t xml:space="preserve"> work</w:t>
      </w:r>
      <w:proofErr w:type="gramEnd"/>
      <w:r w:rsidR="002D6754">
        <w:rPr>
          <w:i/>
        </w:rPr>
        <w:t xml:space="preserve"> on a group section</w:t>
      </w:r>
      <w:r w:rsidR="004229B9">
        <w:rPr>
          <w:i/>
        </w:rPr>
        <w:t xml:space="preserve"> -- and </w:t>
      </w:r>
      <w:proofErr w:type="spellStart"/>
      <w:r w:rsidR="004229B9">
        <w:rPr>
          <w:i/>
        </w:rPr>
        <w:t>Eilber</w:t>
      </w:r>
      <w:proofErr w:type="spellEnd"/>
      <w:r w:rsidR="004229B9">
        <w:rPr>
          <w:i/>
        </w:rPr>
        <w:t xml:space="preserve"> asks Blakely White-McGuire, who had just performed the Martha Graham role in the run-through, to join the </w:t>
      </w:r>
      <w:proofErr w:type="spellStart"/>
      <w:r w:rsidR="004229B9">
        <w:rPr>
          <w:i/>
        </w:rPr>
        <w:t>TRaC</w:t>
      </w:r>
      <w:proofErr w:type="spellEnd"/>
      <w:r w:rsidR="004229B9">
        <w:rPr>
          <w:i/>
        </w:rPr>
        <w:t xml:space="preserve"> students for an interview.</w:t>
      </w:r>
    </w:p>
    <w:p w:rsidR="00EB4C57" w:rsidRDefault="00EB4C57" w:rsidP="002D1688">
      <w:pPr>
        <w:rPr>
          <w:i/>
        </w:rPr>
      </w:pPr>
    </w:p>
    <w:p w:rsidR="004229B9" w:rsidRDefault="004229B9" w:rsidP="002D1688">
      <w:pPr>
        <w:rPr>
          <w:i/>
        </w:rPr>
      </w:pPr>
      <w:r>
        <w:rPr>
          <w:i/>
        </w:rPr>
        <w:t xml:space="preserve">The students </w:t>
      </w:r>
      <w:r w:rsidR="00F94DE8">
        <w:rPr>
          <w:i/>
        </w:rPr>
        <w:t xml:space="preserve">along with </w:t>
      </w:r>
      <w:proofErr w:type="spellStart"/>
      <w:r w:rsidR="00F94DE8">
        <w:rPr>
          <w:i/>
        </w:rPr>
        <w:t>Jowers</w:t>
      </w:r>
      <w:proofErr w:type="spellEnd"/>
      <w:r w:rsidR="00F94DE8">
        <w:rPr>
          <w:i/>
        </w:rPr>
        <w:t xml:space="preserve"> </w:t>
      </w:r>
      <w:r>
        <w:rPr>
          <w:i/>
        </w:rPr>
        <w:t>gather in an open space in the corridor</w:t>
      </w:r>
      <w:r w:rsidR="00F94DE8">
        <w:rPr>
          <w:i/>
        </w:rPr>
        <w:t xml:space="preserve">, and very shortly, </w:t>
      </w:r>
      <w:r>
        <w:rPr>
          <w:i/>
        </w:rPr>
        <w:t>Whi</w:t>
      </w:r>
      <w:r w:rsidR="00A703D0">
        <w:rPr>
          <w:i/>
        </w:rPr>
        <w:t xml:space="preserve">te-McGuire and </w:t>
      </w:r>
      <w:proofErr w:type="spellStart"/>
      <w:r w:rsidR="00A703D0">
        <w:rPr>
          <w:i/>
        </w:rPr>
        <w:t>Eilber</w:t>
      </w:r>
      <w:proofErr w:type="spellEnd"/>
      <w:r w:rsidR="00A703D0">
        <w:rPr>
          <w:i/>
        </w:rPr>
        <w:t xml:space="preserve"> </w:t>
      </w:r>
      <w:r>
        <w:rPr>
          <w:i/>
        </w:rPr>
        <w:t>join them.</w:t>
      </w:r>
      <w:r w:rsidR="002A7BEA">
        <w:rPr>
          <w:i/>
        </w:rPr>
        <w:t xml:space="preserve"> </w:t>
      </w:r>
      <w:r w:rsidR="00F94DE8">
        <w:rPr>
          <w:i/>
        </w:rPr>
        <w:t xml:space="preserve"> </w:t>
      </w:r>
      <w:r w:rsidR="00C44684">
        <w:rPr>
          <w:i/>
        </w:rPr>
        <w:t>At first, the students are quiet,</w:t>
      </w:r>
      <w:r w:rsidR="00F94DE8">
        <w:rPr>
          <w:i/>
        </w:rPr>
        <w:t xml:space="preserve"> a bit shy, so </w:t>
      </w:r>
      <w:proofErr w:type="spellStart"/>
      <w:r w:rsidR="00F94DE8">
        <w:rPr>
          <w:i/>
        </w:rPr>
        <w:t>Eilber</w:t>
      </w:r>
      <w:proofErr w:type="spellEnd"/>
      <w:r w:rsidR="00F94DE8">
        <w:rPr>
          <w:i/>
        </w:rPr>
        <w:t xml:space="preserve"> and </w:t>
      </w:r>
      <w:proofErr w:type="spellStart"/>
      <w:r w:rsidR="00F94DE8">
        <w:rPr>
          <w:i/>
        </w:rPr>
        <w:t>Jowers</w:t>
      </w:r>
      <w:proofErr w:type="spellEnd"/>
      <w:r w:rsidR="00F94DE8">
        <w:rPr>
          <w:i/>
        </w:rPr>
        <w:t xml:space="preserve"> start things off</w:t>
      </w:r>
      <w:r w:rsidR="002A7BEA">
        <w:rPr>
          <w:i/>
        </w:rPr>
        <w:t>;</w:t>
      </w:r>
      <w:r w:rsidR="00A53A12">
        <w:rPr>
          <w:i/>
        </w:rPr>
        <w:t xml:space="preserve"> soon White-McGuire is talking about growing up in a small Louisiana town</w:t>
      </w:r>
      <w:r w:rsidR="00A703D0">
        <w:rPr>
          <w:i/>
        </w:rPr>
        <w:t xml:space="preserve"> and her early classes at Graham</w:t>
      </w:r>
      <w:r w:rsidR="00A53A12">
        <w:rPr>
          <w:i/>
        </w:rPr>
        <w:t>:</w:t>
      </w:r>
    </w:p>
    <w:p w:rsidR="002A7BEA" w:rsidRDefault="002A7BEA" w:rsidP="00A53A12">
      <w:pPr>
        <w:ind w:left="720"/>
        <w:rPr>
          <w:i/>
        </w:rPr>
      </w:pPr>
    </w:p>
    <w:p w:rsidR="00A53A12" w:rsidRDefault="00A53A12" w:rsidP="00D772DB">
      <w:pPr>
        <w:ind w:left="720"/>
        <w:rPr>
          <w:i/>
        </w:rPr>
      </w:pPr>
      <w:r>
        <w:rPr>
          <w:i/>
        </w:rPr>
        <w:t>I had never heard of Martha Graham but the Graham Ensemble, the second or junior company, toured and I was so excited about it.  I researched and when I got old enough, I came to New York City. . . . Carol Fried was my first Graham teacher. . . . Carol was a great teacher.  She told us to practice lifting our stomachs while we are walking, everywhere [we] go.  I thought that was a great idea.</w:t>
      </w:r>
    </w:p>
    <w:p w:rsidR="00215826" w:rsidRDefault="00215826" w:rsidP="00A53A12">
      <w:pPr>
        <w:rPr>
          <w:i/>
        </w:rPr>
      </w:pPr>
    </w:p>
    <w:p w:rsidR="00A53A12" w:rsidRDefault="00A703D0" w:rsidP="00A53A12">
      <w:pPr>
        <w:rPr>
          <w:i/>
        </w:rPr>
      </w:pPr>
      <w:r>
        <w:rPr>
          <w:i/>
        </w:rPr>
        <w:t>Before long,</w:t>
      </w:r>
      <w:r w:rsidR="00A53A12">
        <w:rPr>
          <w:i/>
        </w:rPr>
        <w:t xml:space="preserve"> </w:t>
      </w:r>
      <w:proofErr w:type="spellStart"/>
      <w:r w:rsidR="00116F7A">
        <w:rPr>
          <w:i/>
        </w:rPr>
        <w:t>TRaC</w:t>
      </w:r>
      <w:proofErr w:type="spellEnd"/>
      <w:r w:rsidR="00A53A12">
        <w:rPr>
          <w:i/>
        </w:rPr>
        <w:t xml:space="preserve"> </w:t>
      </w:r>
      <w:r w:rsidR="003A3644">
        <w:rPr>
          <w:i/>
        </w:rPr>
        <w:t>participants</w:t>
      </w:r>
      <w:r w:rsidR="00A53A12">
        <w:rPr>
          <w:i/>
        </w:rPr>
        <w:t xml:space="preserve"> are jumping into the conversation.</w:t>
      </w:r>
    </w:p>
    <w:p w:rsidR="00A53A12" w:rsidRDefault="00A53A12" w:rsidP="00A53A12">
      <w:pPr>
        <w:rPr>
          <w:i/>
        </w:rPr>
      </w:pPr>
    </w:p>
    <w:p w:rsidR="00A53A12" w:rsidRDefault="00A53A12" w:rsidP="00A53A12">
      <w:pPr>
        <w:ind w:left="720"/>
        <w:rPr>
          <w:i/>
        </w:rPr>
      </w:pPr>
      <w:r>
        <w:rPr>
          <w:i/>
        </w:rPr>
        <w:t>How do you feel while you're dancing?</w:t>
      </w:r>
      <w:r w:rsidR="009E017D">
        <w:rPr>
          <w:i/>
        </w:rPr>
        <w:t xml:space="preserve">  You look like you enjoy it.</w:t>
      </w:r>
    </w:p>
    <w:p w:rsidR="00A53A12" w:rsidRDefault="00A53A12" w:rsidP="00A53A12">
      <w:pPr>
        <w:ind w:left="720"/>
        <w:rPr>
          <w:i/>
        </w:rPr>
      </w:pPr>
      <w:r>
        <w:rPr>
          <w:i/>
        </w:rPr>
        <w:t>I really enjoy it.  And it's scary.  I have a tender side in a hard shell. . . . Inside I feel a lot of differen</w:t>
      </w:r>
      <w:r w:rsidR="009E017D">
        <w:rPr>
          <w:i/>
        </w:rPr>
        <w:t>t things.</w:t>
      </w:r>
    </w:p>
    <w:p w:rsidR="00A53A12" w:rsidRDefault="00A53A12" w:rsidP="00A53A12">
      <w:pPr>
        <w:ind w:left="720"/>
        <w:rPr>
          <w:i/>
        </w:rPr>
      </w:pPr>
    </w:p>
    <w:p w:rsidR="00A53A12" w:rsidRDefault="00A53A12" w:rsidP="00A53A12">
      <w:pPr>
        <w:ind w:left="720"/>
        <w:rPr>
          <w:i/>
        </w:rPr>
      </w:pPr>
      <w:r>
        <w:rPr>
          <w:i/>
        </w:rPr>
        <w:t>What is it like learning choreography?  Is it one-sh</w:t>
      </w:r>
      <w:r w:rsidR="009E017D">
        <w:rPr>
          <w:i/>
        </w:rPr>
        <w:t xml:space="preserve">ot or does it </w:t>
      </w:r>
      <w:proofErr w:type="gramStart"/>
      <w:r w:rsidR="009E017D">
        <w:rPr>
          <w:i/>
        </w:rPr>
        <w:t>take</w:t>
      </w:r>
      <w:proofErr w:type="gramEnd"/>
      <w:r w:rsidR="009E017D">
        <w:rPr>
          <w:i/>
        </w:rPr>
        <w:t xml:space="preserve"> a long time?</w:t>
      </w:r>
    </w:p>
    <w:p w:rsidR="00A53A12" w:rsidRDefault="00A53A12" w:rsidP="00A53A12">
      <w:pPr>
        <w:ind w:left="720"/>
        <w:rPr>
          <w:i/>
        </w:rPr>
      </w:pPr>
      <w:r>
        <w:rPr>
          <w:i/>
        </w:rPr>
        <w:t xml:space="preserve">It's a layered process.  What I do is write everything out.  I watch the videos, </w:t>
      </w:r>
      <w:proofErr w:type="gramStart"/>
      <w:r>
        <w:rPr>
          <w:i/>
        </w:rPr>
        <w:t>then</w:t>
      </w:r>
      <w:proofErr w:type="gramEnd"/>
      <w:r>
        <w:rPr>
          <w:i/>
        </w:rPr>
        <w:t xml:space="preserve"> make scenarios -- monologues/dialogues before I learn the music.  I really study the video.  </w:t>
      </w:r>
      <w:r w:rsidR="00853D06">
        <w:rPr>
          <w:i/>
        </w:rPr>
        <w:t xml:space="preserve">The more I watch the black-and-white video of Martha and Erick and </w:t>
      </w:r>
      <w:proofErr w:type="spellStart"/>
      <w:r w:rsidR="00853D06">
        <w:rPr>
          <w:i/>
        </w:rPr>
        <w:t>Merce</w:t>
      </w:r>
      <w:proofErr w:type="spellEnd"/>
      <w:r w:rsidR="00853D06">
        <w:rPr>
          <w:i/>
        </w:rPr>
        <w:t>, the f</w:t>
      </w:r>
      <w:r w:rsidR="009E017D">
        <w:rPr>
          <w:i/>
        </w:rPr>
        <w:t>unnier it gets.  It takes time.</w:t>
      </w:r>
    </w:p>
    <w:p w:rsidR="00853D06" w:rsidRDefault="00853D06" w:rsidP="00A53A12">
      <w:pPr>
        <w:ind w:left="720"/>
        <w:rPr>
          <w:i/>
        </w:rPr>
      </w:pPr>
      <w:r>
        <w:rPr>
          <w:i/>
        </w:rPr>
        <w:t xml:space="preserve">Is everything from the old version in the 1940s </w:t>
      </w:r>
      <w:r w:rsidR="009E017D">
        <w:rPr>
          <w:i/>
        </w:rPr>
        <w:t>or do you put in any new moves?</w:t>
      </w:r>
    </w:p>
    <w:p w:rsidR="00853D06" w:rsidRDefault="00853D06" w:rsidP="00A53A12">
      <w:pPr>
        <w:ind w:left="720"/>
        <w:rPr>
          <w:i/>
        </w:rPr>
      </w:pPr>
      <w:r>
        <w:rPr>
          <w:i/>
        </w:rPr>
        <w:t xml:space="preserve">No changes.  Not in the moves.  The energy and the musicality might change.  Martha Graham, Erick Hawkins, </w:t>
      </w:r>
      <w:proofErr w:type="spellStart"/>
      <w:r>
        <w:rPr>
          <w:i/>
        </w:rPr>
        <w:t>Merce</w:t>
      </w:r>
      <w:proofErr w:type="spellEnd"/>
      <w:r>
        <w:rPr>
          <w:i/>
        </w:rPr>
        <w:t xml:space="preserve"> Cunningham were all so unique.  You can't copy what they did; I have to transpose it to myself.  Same steps though.</w:t>
      </w:r>
    </w:p>
    <w:p w:rsidR="00853D06" w:rsidRDefault="00853D06" w:rsidP="00A53A12">
      <w:pPr>
        <w:ind w:left="720"/>
        <w:rPr>
          <w:i/>
        </w:rPr>
      </w:pPr>
    </w:p>
    <w:p w:rsidR="00853D06" w:rsidRDefault="00853D06" w:rsidP="00A53A12">
      <w:pPr>
        <w:ind w:left="720"/>
        <w:rPr>
          <w:i/>
        </w:rPr>
      </w:pPr>
      <w:r>
        <w:rPr>
          <w:i/>
        </w:rPr>
        <w:t xml:space="preserve">Here, </w:t>
      </w:r>
      <w:proofErr w:type="spellStart"/>
      <w:r>
        <w:rPr>
          <w:i/>
        </w:rPr>
        <w:t>Eilber</w:t>
      </w:r>
      <w:proofErr w:type="spellEnd"/>
      <w:r>
        <w:rPr>
          <w:i/>
        </w:rPr>
        <w:t xml:space="preserve"> adds:  The interpretations and the bodies are different.  </w:t>
      </w:r>
      <w:proofErr w:type="gramStart"/>
      <w:r>
        <w:rPr>
          <w:i/>
        </w:rPr>
        <w:t>Same steps.</w:t>
      </w:r>
      <w:proofErr w:type="gramEnd"/>
      <w:r>
        <w:rPr>
          <w:i/>
        </w:rPr>
        <w:t xml:space="preserve">  But dancers have gotten more elastic and stronger since then. . . . Martha lived to the age of</w:t>
      </w:r>
      <w:r w:rsidR="00C74A02">
        <w:rPr>
          <w:i/>
        </w:rPr>
        <w:t xml:space="preserve"> 96</w:t>
      </w:r>
      <w:r>
        <w:rPr>
          <w:i/>
        </w:rPr>
        <w:t xml:space="preserve"> and she loved incorporating the stronger dancers into her old pieces.  </w:t>
      </w:r>
      <w:proofErr w:type="gramStart"/>
      <w:r>
        <w:rPr>
          <w:i/>
        </w:rPr>
        <w:t>Holding onto the emotional theme while making use of the greater facility.</w:t>
      </w:r>
      <w:proofErr w:type="gramEnd"/>
    </w:p>
    <w:p w:rsidR="00C74A02" w:rsidRDefault="00C74A02" w:rsidP="00A53A12">
      <w:pPr>
        <w:ind w:left="720"/>
        <w:rPr>
          <w:i/>
        </w:rPr>
      </w:pPr>
    </w:p>
    <w:p w:rsidR="00C74A02" w:rsidRDefault="00C74A02" w:rsidP="00A53A12">
      <w:pPr>
        <w:ind w:left="720"/>
        <w:rPr>
          <w:i/>
        </w:rPr>
      </w:pPr>
      <w:r>
        <w:rPr>
          <w:i/>
        </w:rPr>
        <w:t>How do you think it will turn o</w:t>
      </w:r>
      <w:r w:rsidR="009E017D">
        <w:rPr>
          <w:i/>
        </w:rPr>
        <w:t>ut?  Are you excited?  Worried?</w:t>
      </w:r>
    </w:p>
    <w:p w:rsidR="00C74A02" w:rsidRDefault="00C74A02" w:rsidP="00A53A12">
      <w:pPr>
        <w:ind w:left="720"/>
        <w:rPr>
          <w:i/>
        </w:rPr>
      </w:pPr>
      <w:r>
        <w:rPr>
          <w:i/>
        </w:rPr>
        <w:t xml:space="preserve">I feel it will be a hit, welcomed because it is so different.  </w:t>
      </w:r>
      <w:proofErr w:type="gramStart"/>
      <w:r>
        <w:rPr>
          <w:i/>
        </w:rPr>
        <w:t>Refreshing even though 1940s and classic modern dance vocabulary.</w:t>
      </w:r>
      <w:proofErr w:type="gramEnd"/>
      <w:r>
        <w:rPr>
          <w:i/>
        </w:rPr>
        <w:t xml:space="preserve">  It's so humorous. . . . It's wonderful to be cheeky.  And i</w:t>
      </w:r>
      <w:r w:rsidR="009E017D">
        <w:rPr>
          <w:i/>
        </w:rPr>
        <w:t>t's unusual for our repertoire.</w:t>
      </w:r>
    </w:p>
    <w:p w:rsidR="00C74A02" w:rsidRDefault="00C74A02" w:rsidP="00A53A12">
      <w:pPr>
        <w:ind w:left="720"/>
        <w:rPr>
          <w:i/>
        </w:rPr>
      </w:pPr>
    </w:p>
    <w:p w:rsidR="009E017D" w:rsidRPr="009E6781" w:rsidRDefault="009E017D" w:rsidP="00B7715D">
      <w:pPr>
        <w:rPr>
          <w:i/>
        </w:rPr>
      </w:pPr>
      <w:r w:rsidRPr="009E6781">
        <w:rPr>
          <w:i/>
        </w:rPr>
        <w:t xml:space="preserve">After the </w:t>
      </w:r>
      <w:proofErr w:type="spellStart"/>
      <w:r w:rsidRPr="009E6781">
        <w:rPr>
          <w:i/>
        </w:rPr>
        <w:t>TRaC</w:t>
      </w:r>
      <w:proofErr w:type="spellEnd"/>
      <w:r w:rsidRPr="009E6781">
        <w:rPr>
          <w:i/>
        </w:rPr>
        <w:t xml:space="preserve"> participants </w:t>
      </w:r>
      <w:r w:rsidR="00B7715D" w:rsidRPr="009E6781">
        <w:rPr>
          <w:i/>
        </w:rPr>
        <w:t>go out</w:t>
      </w:r>
      <w:r w:rsidRPr="009E6781">
        <w:rPr>
          <w:i/>
        </w:rPr>
        <w:t xml:space="preserve">, </w:t>
      </w:r>
      <w:proofErr w:type="spellStart"/>
      <w:r w:rsidRPr="009E6781">
        <w:rPr>
          <w:i/>
        </w:rPr>
        <w:t>Jowers</w:t>
      </w:r>
      <w:proofErr w:type="spellEnd"/>
      <w:r w:rsidRPr="009E6781">
        <w:rPr>
          <w:i/>
        </w:rPr>
        <w:t xml:space="preserve"> </w:t>
      </w:r>
      <w:r w:rsidR="00B7715D" w:rsidRPr="009E6781">
        <w:rPr>
          <w:i/>
        </w:rPr>
        <w:t xml:space="preserve">turns to thank </w:t>
      </w:r>
      <w:proofErr w:type="spellStart"/>
      <w:r w:rsidR="00AB5952" w:rsidRPr="009E6781">
        <w:rPr>
          <w:i/>
        </w:rPr>
        <w:t>E</w:t>
      </w:r>
      <w:r w:rsidRPr="009E6781">
        <w:rPr>
          <w:i/>
        </w:rPr>
        <w:t>ilber</w:t>
      </w:r>
      <w:proofErr w:type="spellEnd"/>
      <w:r w:rsidRPr="009E6781">
        <w:rPr>
          <w:i/>
        </w:rPr>
        <w:t>:</w:t>
      </w:r>
      <w:r w:rsidR="00B7715D" w:rsidRPr="009E6781">
        <w:rPr>
          <w:i/>
        </w:rPr>
        <w:t xml:space="preserve">  "</w:t>
      </w:r>
      <w:r w:rsidRPr="009E6781">
        <w:rPr>
          <w:i/>
        </w:rPr>
        <w:t>I think it's weird to only see performances.  It's important to see a rehearsal and understand what goes into the performance. . . . It's so difficult to condense dance history, but meeting real people, having guests, bring it alive.</w:t>
      </w:r>
      <w:r w:rsidR="00B7715D" w:rsidRPr="009E6781">
        <w:rPr>
          <w:i/>
        </w:rPr>
        <w:t>"</w:t>
      </w:r>
    </w:p>
    <w:p w:rsidR="00A703D0" w:rsidRPr="00C257B3" w:rsidRDefault="00A703D0" w:rsidP="002D1688">
      <w:pPr>
        <w:rPr>
          <w:color w:val="FF0000"/>
        </w:rPr>
      </w:pPr>
    </w:p>
    <w:p w:rsidR="00EB4BBE" w:rsidRPr="002A7BEA" w:rsidRDefault="00CB714C" w:rsidP="002D1688">
      <w:pPr>
        <w:rPr>
          <w:b/>
        </w:rPr>
      </w:pPr>
      <w:r w:rsidRPr="002A7BEA">
        <w:rPr>
          <w:b/>
        </w:rPr>
        <w:t>Changing Hands at</w:t>
      </w:r>
      <w:r w:rsidR="005324C5" w:rsidRPr="002A7BEA">
        <w:rPr>
          <w:b/>
        </w:rPr>
        <w:t xml:space="preserve"> </w:t>
      </w:r>
      <w:proofErr w:type="spellStart"/>
      <w:r w:rsidR="005324C5" w:rsidRPr="002A7BEA">
        <w:rPr>
          <w:b/>
        </w:rPr>
        <w:t>TRaC</w:t>
      </w:r>
      <w:proofErr w:type="spellEnd"/>
    </w:p>
    <w:p w:rsidR="00B71055" w:rsidRDefault="00B71055" w:rsidP="002D1688"/>
    <w:p w:rsidR="00284D2D" w:rsidRDefault="00C83F0D" w:rsidP="002D1688">
      <w:r>
        <w:t xml:space="preserve">In 2000, High 5 </w:t>
      </w:r>
      <w:r w:rsidR="00034E1E">
        <w:t xml:space="preserve">Tickets to the Arts </w:t>
      </w:r>
      <w:r>
        <w:t>celebrated its fifth anniversary and "passing the 25,000 ticket mark" with the publication</w:t>
      </w:r>
      <w:r w:rsidR="00034E1E">
        <w:t xml:space="preserve"> of </w:t>
      </w:r>
      <w:r w:rsidR="00AB5952">
        <w:rPr>
          <w:i/>
        </w:rPr>
        <w:t>High 5 at Five</w:t>
      </w:r>
      <w:r w:rsidR="00AB5952" w:rsidRPr="00AB5952">
        <w:t xml:space="preserve">, </w:t>
      </w:r>
      <w:r w:rsidR="0098167B">
        <w:t>a history of its development</w:t>
      </w:r>
      <w:r w:rsidR="00034E1E">
        <w:t xml:space="preserve">.  Shortly thereafter, the </w:t>
      </w:r>
      <w:r w:rsidR="00340F04">
        <w:t>new century bec</w:t>
      </w:r>
      <w:r w:rsidR="000F7E0A">
        <w:t xml:space="preserve">ame a time of change for </w:t>
      </w:r>
      <w:r w:rsidR="0098167B">
        <w:t>the program</w:t>
      </w:r>
      <w:r w:rsidR="00340F04">
        <w:t xml:space="preserve">.  </w:t>
      </w:r>
    </w:p>
    <w:p w:rsidR="00284D2D" w:rsidRDefault="00284D2D" w:rsidP="002D1688"/>
    <w:p w:rsidR="00340F04" w:rsidRDefault="00AB5952" w:rsidP="002D1688">
      <w:proofErr w:type="gramStart"/>
      <w:r>
        <w:t>I</w:t>
      </w:r>
      <w:r w:rsidR="00A703D0">
        <w:t xml:space="preserve">n </w:t>
      </w:r>
      <w:r w:rsidR="00197E2E">
        <w:t xml:space="preserve"> </w:t>
      </w:r>
      <w:r w:rsidR="00A703D0">
        <w:t>2005</w:t>
      </w:r>
      <w:proofErr w:type="gramEnd"/>
      <w:r w:rsidR="00A703D0">
        <w:t xml:space="preserve">, </w:t>
      </w:r>
      <w:r w:rsidR="00B71055">
        <w:t xml:space="preserve">with High 5 established and </w:t>
      </w:r>
      <w:proofErr w:type="spellStart"/>
      <w:r w:rsidR="00B71055">
        <w:t>TRaC</w:t>
      </w:r>
      <w:proofErr w:type="spellEnd"/>
      <w:r w:rsidR="00B71055">
        <w:t xml:space="preserve"> </w:t>
      </w:r>
      <w:r w:rsidR="00340F04">
        <w:t xml:space="preserve">gaining its feet, </w:t>
      </w:r>
      <w:r w:rsidR="00A703D0">
        <w:t>Stacey Engels</w:t>
      </w:r>
      <w:r w:rsidR="00D50440">
        <w:t xml:space="preserve"> </w:t>
      </w:r>
      <w:r w:rsidR="0008480E">
        <w:t xml:space="preserve">left </w:t>
      </w:r>
      <w:r w:rsidR="00B71055">
        <w:t xml:space="preserve">to </w:t>
      </w:r>
      <w:r w:rsidR="009B1F3D">
        <w:t xml:space="preserve">focus more time on her </w:t>
      </w:r>
      <w:r w:rsidR="000F7E0A">
        <w:t xml:space="preserve">own </w:t>
      </w:r>
      <w:r w:rsidR="009B1F3D">
        <w:t>writing.</w:t>
      </w:r>
      <w:r w:rsidR="00975EC4">
        <w:t xml:space="preserve"> </w:t>
      </w:r>
      <w:r w:rsidR="00975EC4" w:rsidRPr="002E72CF">
        <w:t xml:space="preserve"> That year, in recognition of her contribution to after school education in New York City</w:t>
      </w:r>
      <w:proofErr w:type="gramStart"/>
      <w:r w:rsidR="00975EC4" w:rsidRPr="002E72CF">
        <w:t>,  she</w:t>
      </w:r>
      <w:proofErr w:type="gramEnd"/>
      <w:r w:rsidR="00975EC4" w:rsidRPr="002E72CF">
        <w:t xml:space="preserve"> received the Partnership for After School Education's (PASE) 2005 </w:t>
      </w:r>
      <w:proofErr w:type="spellStart"/>
      <w:r w:rsidR="00975EC4" w:rsidRPr="002E72CF">
        <w:t>PASEsetter</w:t>
      </w:r>
      <w:proofErr w:type="spellEnd"/>
      <w:r w:rsidR="00975EC4" w:rsidRPr="002E72CF">
        <w:t xml:space="preserve"> Award Honorable Mention.  A year later</w:t>
      </w:r>
      <w:r w:rsidR="00340F04" w:rsidRPr="002E72CF">
        <w:t xml:space="preserve">, in </w:t>
      </w:r>
      <w:r w:rsidR="00BF0E37" w:rsidRPr="002E72CF">
        <w:t xml:space="preserve">2006, </w:t>
      </w:r>
      <w:r w:rsidR="00340F04" w:rsidRPr="002E72CF">
        <w:t xml:space="preserve">Ada </w:t>
      </w:r>
      <w:proofErr w:type="spellStart"/>
      <w:r w:rsidR="00340F04" w:rsidRPr="002E72CF">
        <w:t>Ciniglio</w:t>
      </w:r>
      <w:proofErr w:type="spellEnd"/>
      <w:r w:rsidR="00BF0E37" w:rsidRPr="002E72CF">
        <w:t xml:space="preserve"> reduced her time at </w:t>
      </w:r>
      <w:r w:rsidR="00D02194" w:rsidRPr="002E72CF">
        <w:t>High 5</w:t>
      </w:r>
      <w:r w:rsidR="00BF0E37" w:rsidRPr="002E72CF">
        <w:t xml:space="preserve"> and then, in 2007,</w:t>
      </w:r>
      <w:r w:rsidR="00340F04" w:rsidRPr="002E72CF">
        <w:t xml:space="preserve"> </w:t>
      </w:r>
      <w:r w:rsidR="0008480E" w:rsidRPr="002E72CF">
        <w:t>left</w:t>
      </w:r>
      <w:r w:rsidR="00340F04" w:rsidRPr="002E72CF">
        <w:t xml:space="preserve"> </w:t>
      </w:r>
      <w:r w:rsidR="0008480E" w:rsidRPr="002E72CF">
        <w:t xml:space="preserve">her position as Executive Director, although she remained on the </w:t>
      </w:r>
      <w:r w:rsidR="00F52C98" w:rsidRPr="002E72CF">
        <w:t xml:space="preserve">High 5 </w:t>
      </w:r>
      <w:r w:rsidR="0008480E" w:rsidRPr="002E72CF">
        <w:t>Board</w:t>
      </w:r>
      <w:r w:rsidR="008F4D7E" w:rsidRPr="002E72CF">
        <w:t xml:space="preserve"> of Directors</w:t>
      </w:r>
      <w:r w:rsidR="00BF0E37" w:rsidRPr="002E72CF">
        <w:t xml:space="preserve"> and continues </w:t>
      </w:r>
      <w:r w:rsidR="00F52C98" w:rsidRPr="002E72CF">
        <w:t xml:space="preserve">today on the </w:t>
      </w:r>
      <w:proofErr w:type="spellStart"/>
      <w:r w:rsidR="00F52C98" w:rsidRPr="002E72CF">
        <w:t>ArtsConnection</w:t>
      </w:r>
      <w:proofErr w:type="spellEnd"/>
      <w:r w:rsidR="00F52C98" w:rsidRPr="002E72CF">
        <w:t xml:space="preserve"> Board.</w:t>
      </w:r>
      <w:r w:rsidR="008F4D7E" w:rsidRPr="002E72CF">
        <w:rPr>
          <w:rStyle w:val="FootnoteReference"/>
        </w:rPr>
        <w:footnoteReference w:id="27"/>
      </w:r>
      <w:r w:rsidR="00340F04" w:rsidRPr="002E72CF">
        <w:t xml:space="preserve">  </w:t>
      </w:r>
      <w:r w:rsidR="00975EC4" w:rsidRPr="002E72CF">
        <w:t>T</w:t>
      </w:r>
      <w:r w:rsidR="00340F04" w:rsidRPr="002E72CF">
        <w:t>he Arts and Business Council of New York</w:t>
      </w:r>
      <w:r w:rsidR="00975EC4" w:rsidRPr="002E72CF">
        <w:t>, in 2006,</w:t>
      </w:r>
      <w:r w:rsidR="00340F04">
        <w:t xml:space="preserve"> </w:t>
      </w:r>
      <w:r w:rsidR="0008480E">
        <w:t xml:space="preserve">awarded </w:t>
      </w:r>
      <w:proofErr w:type="spellStart"/>
      <w:r w:rsidR="0008480E">
        <w:t>Ciniglio</w:t>
      </w:r>
      <w:proofErr w:type="spellEnd"/>
      <w:r w:rsidR="0008480E">
        <w:t xml:space="preserve"> its Encore Award for Arts Management Excellence in recognition of her work in the worlds of the arts and arts education</w:t>
      </w:r>
      <w:r w:rsidR="00340F04">
        <w:t>.</w:t>
      </w:r>
      <w:r w:rsidR="00340F04">
        <w:rPr>
          <w:rStyle w:val="FootnoteReference"/>
        </w:rPr>
        <w:footnoteReference w:id="28"/>
      </w:r>
    </w:p>
    <w:p w:rsidR="00034E1E" w:rsidRDefault="00B71055" w:rsidP="002D1688">
      <w:r>
        <w:lastRenderedPageBreak/>
        <w:t>Colin Delan</w:t>
      </w:r>
      <w:r w:rsidR="0008480E">
        <w:t xml:space="preserve">ey, also a playwright, continued </w:t>
      </w:r>
      <w:r>
        <w:t>as High 5 Program Manager</w:t>
      </w:r>
      <w:r w:rsidR="0008480E">
        <w:t xml:space="preserve">, </w:t>
      </w:r>
      <w:r w:rsidR="0098167B">
        <w:t xml:space="preserve">taking care of </w:t>
      </w:r>
      <w:r w:rsidR="004B1FCC" w:rsidRPr="00231AB0">
        <w:t xml:space="preserve">all </w:t>
      </w:r>
      <w:r w:rsidR="00E518DF">
        <w:t>the ins-and-outs of soliciting, advertising,</w:t>
      </w:r>
      <w:r w:rsidR="0008480E">
        <w:t xml:space="preserve"> selling,</w:t>
      </w:r>
      <w:r w:rsidR="00E518DF">
        <w:t xml:space="preserve"> and distributing the arts tickets to </w:t>
      </w:r>
      <w:r w:rsidR="0008480E">
        <w:t>requesting</w:t>
      </w:r>
      <w:r w:rsidR="00E518DF">
        <w:t xml:space="preserve"> teens</w:t>
      </w:r>
      <w:r w:rsidR="0008480E">
        <w:t xml:space="preserve"> </w:t>
      </w:r>
      <w:r w:rsidR="004F788A">
        <w:t>as well as</w:t>
      </w:r>
      <w:r w:rsidR="0008480E">
        <w:t xml:space="preserve"> </w:t>
      </w:r>
      <w:proofErr w:type="gramStart"/>
      <w:r w:rsidR="00034E1E">
        <w:t>organizing  tickets</w:t>
      </w:r>
      <w:proofErr w:type="gramEnd"/>
      <w:r w:rsidR="00034E1E">
        <w:t xml:space="preserve"> </w:t>
      </w:r>
      <w:r w:rsidR="0098167B">
        <w:t>for</w:t>
      </w:r>
      <w:r w:rsidR="00034E1E">
        <w:t xml:space="preserve"> the</w:t>
      </w:r>
      <w:r w:rsidR="0008480E">
        <w:t xml:space="preserve"> </w:t>
      </w:r>
      <w:r w:rsidR="00284D2D">
        <w:t xml:space="preserve">growing </w:t>
      </w:r>
      <w:proofErr w:type="spellStart"/>
      <w:r w:rsidR="0008480E">
        <w:t>TRaC</w:t>
      </w:r>
      <w:proofErr w:type="spellEnd"/>
      <w:r w:rsidR="0008480E">
        <w:t xml:space="preserve"> programs</w:t>
      </w:r>
      <w:r w:rsidR="00400080">
        <w:t>.</w:t>
      </w:r>
    </w:p>
    <w:p w:rsidR="000F7E0A" w:rsidRDefault="00AB5952" w:rsidP="002D1688">
      <w:r>
        <w:t xml:space="preserve">  </w:t>
      </w:r>
    </w:p>
    <w:p w:rsidR="00811058" w:rsidRDefault="00E518DF" w:rsidP="002D1688">
      <w:r>
        <w:t>I</w:t>
      </w:r>
      <w:r w:rsidR="00B71055">
        <w:t xml:space="preserve">n </w:t>
      </w:r>
      <w:r w:rsidR="009B1F3D">
        <w:t xml:space="preserve">September, 2005, </w:t>
      </w:r>
      <w:r w:rsidR="00B71055">
        <w:t xml:space="preserve">Eric </w:t>
      </w:r>
      <w:proofErr w:type="spellStart"/>
      <w:r w:rsidR="00B71055">
        <w:t>Ost</w:t>
      </w:r>
      <w:proofErr w:type="spellEnd"/>
      <w:r w:rsidR="00AB5952">
        <w:t>, a writer himself,</w:t>
      </w:r>
      <w:r w:rsidR="00B71055">
        <w:t xml:space="preserve"> join</w:t>
      </w:r>
      <w:r w:rsidR="0008480E">
        <w:t>ed</w:t>
      </w:r>
      <w:r w:rsidR="00B71055">
        <w:t xml:space="preserve"> the High 5 staff as </w:t>
      </w:r>
      <w:r w:rsidR="009B1F3D">
        <w:t>the second director of</w:t>
      </w:r>
      <w:r w:rsidR="00B71055">
        <w:t xml:space="preserve"> </w:t>
      </w:r>
      <w:proofErr w:type="spellStart"/>
      <w:r w:rsidR="00B71055">
        <w:t>TRaC</w:t>
      </w:r>
      <w:proofErr w:type="spellEnd"/>
      <w:r w:rsidR="00B71055">
        <w:t>.</w:t>
      </w:r>
      <w:r w:rsidR="0008480E">
        <w:t xml:space="preserve">  A New Jersey native, </w:t>
      </w:r>
      <w:proofErr w:type="spellStart"/>
      <w:r w:rsidR="0008480E">
        <w:t>Ost</w:t>
      </w:r>
      <w:proofErr w:type="spellEnd"/>
      <w:r w:rsidR="0008480E">
        <w:t xml:space="preserve"> </w:t>
      </w:r>
      <w:r w:rsidR="00CA01AF">
        <w:t xml:space="preserve">began his college career at Rutgers </w:t>
      </w:r>
      <w:r w:rsidR="00976E10">
        <w:t xml:space="preserve">University </w:t>
      </w:r>
      <w:r w:rsidR="00CA01AF">
        <w:t>and then transferred to Temple</w:t>
      </w:r>
      <w:r w:rsidR="00976E10">
        <w:t xml:space="preserve"> University</w:t>
      </w:r>
      <w:r w:rsidR="00CA01AF">
        <w:t xml:space="preserve">.  </w:t>
      </w:r>
      <w:r w:rsidR="0085613A">
        <w:t>T</w:t>
      </w:r>
      <w:r w:rsidR="00CA01AF">
        <w:t xml:space="preserve">wo sets of </w:t>
      </w:r>
      <w:r w:rsidR="0085613A">
        <w:t xml:space="preserve">college experiences </w:t>
      </w:r>
      <w:r w:rsidR="00CA01AF">
        <w:t>helped</w:t>
      </w:r>
      <w:r w:rsidR="00034E1E">
        <w:t xml:space="preserve"> </w:t>
      </w:r>
      <w:r w:rsidR="004F7015">
        <w:t>develop his interests</w:t>
      </w:r>
      <w:r w:rsidR="00034E1E">
        <w:t xml:space="preserve"> and</w:t>
      </w:r>
      <w:r w:rsidR="00CA01AF">
        <w:t xml:space="preserve"> shape his career trajectory.</w:t>
      </w:r>
      <w:r w:rsidR="0085613A">
        <w:t xml:space="preserve">  </w:t>
      </w:r>
      <w:r w:rsidR="004F7015">
        <w:t xml:space="preserve">First, </w:t>
      </w:r>
      <w:r w:rsidR="00890D6F">
        <w:t xml:space="preserve">at Temple, </w:t>
      </w:r>
      <w:r w:rsidR="00976E10">
        <w:t>he</w:t>
      </w:r>
      <w:r w:rsidR="004F7015">
        <w:t xml:space="preserve"> gained </w:t>
      </w:r>
      <w:r w:rsidR="00811058">
        <w:t>a sense of both hands-on and theoretical knowledge of teaching</w:t>
      </w:r>
      <w:r w:rsidR="00890D6F">
        <w:t xml:space="preserve"> -</w:t>
      </w:r>
      <w:r w:rsidR="00811058">
        <w:t xml:space="preserve">- tutoring </w:t>
      </w:r>
      <w:r w:rsidR="004F7015">
        <w:t xml:space="preserve">freshmen </w:t>
      </w:r>
      <w:r w:rsidR="00811058">
        <w:t>in</w:t>
      </w:r>
      <w:r w:rsidR="004F7015">
        <w:t xml:space="preserve"> English and writing</w:t>
      </w:r>
      <w:r w:rsidR="00490540">
        <w:t xml:space="preserve">, </w:t>
      </w:r>
      <w:r w:rsidR="004F7015">
        <w:t xml:space="preserve">as well </w:t>
      </w:r>
      <w:r w:rsidR="00811058">
        <w:t>as tutoring in an honors literature</w:t>
      </w:r>
      <w:r w:rsidR="0098167B">
        <w:t xml:space="preserve"> course</w:t>
      </w:r>
      <w:r w:rsidR="00811058">
        <w:t>.  Then,</w:t>
      </w:r>
      <w:r w:rsidR="0098167B">
        <w:t xml:space="preserve"> as a</w:t>
      </w:r>
      <w:r w:rsidR="00053E76">
        <w:t xml:space="preserve"> senior</w:t>
      </w:r>
      <w:r w:rsidR="0098167B">
        <w:t>,</w:t>
      </w:r>
      <w:r w:rsidR="00053E76">
        <w:t xml:space="preserve"> </w:t>
      </w:r>
      <w:r w:rsidR="0098167B">
        <w:t>his</w:t>
      </w:r>
      <w:r w:rsidR="00811058">
        <w:t xml:space="preserve"> classroom </w:t>
      </w:r>
      <w:r w:rsidR="00490540">
        <w:t>studies</w:t>
      </w:r>
      <w:r w:rsidR="00811058">
        <w:t xml:space="preserve"> in philosophy, history, and English</w:t>
      </w:r>
      <w:r w:rsidR="0098167B">
        <w:t xml:space="preserve"> -- </w:t>
      </w:r>
      <w:r w:rsidR="0098167B" w:rsidRPr="00EB4C57">
        <w:t>as well as a sense of the relationship of first-hand experience to learning --</w:t>
      </w:r>
      <w:r w:rsidR="00811058" w:rsidRPr="00EB4C57">
        <w:t xml:space="preserve"> suddenly came alive </w:t>
      </w:r>
      <w:r w:rsidR="00053E76" w:rsidRPr="00EB4C57">
        <w:t xml:space="preserve">through </w:t>
      </w:r>
      <w:r w:rsidR="00490540" w:rsidRPr="00EB4C57">
        <w:t>a</w:t>
      </w:r>
      <w:r w:rsidR="00053E76" w:rsidRPr="00EB4C57">
        <w:t xml:space="preserve"> study</w:t>
      </w:r>
      <w:r w:rsidR="00811058" w:rsidRPr="00EB4C57">
        <w:t xml:space="preserve"> abroad</w:t>
      </w:r>
      <w:r w:rsidR="00490540" w:rsidRPr="00EB4C57">
        <w:t xml:space="preserve"> program in Rome:</w:t>
      </w:r>
    </w:p>
    <w:p w:rsidR="00C154A3" w:rsidRPr="00EB4C57" w:rsidRDefault="00C154A3" w:rsidP="002D1688"/>
    <w:p w:rsidR="005324C5" w:rsidRDefault="00811058" w:rsidP="00811058">
      <w:pPr>
        <w:ind w:left="720"/>
      </w:pPr>
      <w:r>
        <w:t xml:space="preserve">. . . </w:t>
      </w:r>
      <w:proofErr w:type="gramStart"/>
      <w:r>
        <w:t>it</w:t>
      </w:r>
      <w:proofErr w:type="gramEnd"/>
      <w:r>
        <w:t xml:space="preserve"> was the first time that history and art history were woven together. </w:t>
      </w:r>
      <w:r w:rsidR="0000754A">
        <w:t xml:space="preserve">. . . </w:t>
      </w:r>
      <w:proofErr w:type="gramStart"/>
      <w:r>
        <w:t>there</w:t>
      </w:r>
      <w:proofErr w:type="gramEnd"/>
      <w:r>
        <w:t xml:space="preserve"> we were in Rome, with art all around us; I got a sense of art, literature, history all together. . . . For one break, I got the idea to follow </w:t>
      </w:r>
      <w:proofErr w:type="gramStart"/>
      <w:r>
        <w:t>Caravaggio</w:t>
      </w:r>
      <w:r w:rsidR="0000754A">
        <w:t>[</w:t>
      </w:r>
      <w:proofErr w:type="gramEnd"/>
      <w:r w:rsidR="0000754A">
        <w:t>'s travels]</w:t>
      </w:r>
      <w:r>
        <w:t xml:space="preserve"> and I went to Southern Italy and then into Sicily.  It was a great experience, and out of that I wanted to live in New York City</w:t>
      </w:r>
      <w:r w:rsidR="0085613A">
        <w:t xml:space="preserve"> </w:t>
      </w:r>
      <w:r>
        <w:t>-- to be in such a rich culture.</w:t>
      </w:r>
      <w:r w:rsidR="004F788A">
        <w:rPr>
          <w:rStyle w:val="FootnoteReference"/>
        </w:rPr>
        <w:footnoteReference w:id="29"/>
      </w:r>
    </w:p>
    <w:p w:rsidR="005324C5" w:rsidRDefault="005324C5" w:rsidP="002D1688"/>
    <w:p w:rsidR="004E1E6B" w:rsidRDefault="00053E76" w:rsidP="004E1E6B">
      <w:r>
        <w:t xml:space="preserve">After graduation, </w:t>
      </w:r>
      <w:proofErr w:type="spellStart"/>
      <w:r>
        <w:t>Ost</w:t>
      </w:r>
      <w:proofErr w:type="spellEnd"/>
      <w:r>
        <w:t xml:space="preserve"> returned to New Jersey and worked in </w:t>
      </w:r>
      <w:r w:rsidR="000551F8">
        <w:t xml:space="preserve">various </w:t>
      </w:r>
      <w:r>
        <w:t>education</w:t>
      </w:r>
      <w:r w:rsidR="008F4D7E">
        <w:t>-related positions</w:t>
      </w:r>
      <w:r w:rsidR="0000754A">
        <w:t>, including</w:t>
      </w:r>
      <w:r>
        <w:t xml:space="preserve">:  </w:t>
      </w:r>
      <w:r w:rsidR="00C4790A">
        <w:t xml:space="preserve">school counselor and writing coach </w:t>
      </w:r>
      <w:r>
        <w:t>at the Writing Center in West Philadelphia</w:t>
      </w:r>
      <w:r w:rsidR="0000754A">
        <w:t xml:space="preserve">; </w:t>
      </w:r>
      <w:r>
        <w:t xml:space="preserve">substitute high school teacher in New Jersey; </w:t>
      </w:r>
      <w:r w:rsidR="0000754A">
        <w:t xml:space="preserve">and </w:t>
      </w:r>
      <w:r w:rsidR="00643860" w:rsidRPr="002E72CF">
        <w:t>paraprofessional</w:t>
      </w:r>
      <w:r w:rsidR="004E1E6B" w:rsidRPr="002E72CF">
        <w:t xml:space="preserve"> in</w:t>
      </w:r>
      <w:r w:rsidR="004E1E6B">
        <w:t xml:space="preserve"> special education</w:t>
      </w:r>
      <w:r w:rsidR="00581EE0">
        <w:rPr>
          <w:color w:val="0070C0"/>
        </w:rPr>
        <w:t xml:space="preserve">. </w:t>
      </w:r>
      <w:r w:rsidR="00581EE0" w:rsidRPr="0000754A">
        <w:t xml:space="preserve"> "</w:t>
      </w:r>
      <w:r>
        <w:t>Through all this experience,</w:t>
      </w:r>
      <w:r w:rsidR="004E1E6B">
        <w:t>" he says</w:t>
      </w:r>
      <w:proofErr w:type="gramStart"/>
      <w:r w:rsidR="004E1E6B">
        <w:t>, "</w:t>
      </w:r>
      <w:proofErr w:type="gramEnd"/>
      <w:r w:rsidR="004E1E6B">
        <w:t xml:space="preserve"> </w:t>
      </w:r>
      <w:r>
        <w:t>I really got to see that there have to be different w</w:t>
      </w:r>
      <w:r w:rsidR="004E1E6B">
        <w:t>ays for young people to learn."</w:t>
      </w:r>
      <w:r w:rsidR="0000754A">
        <w:rPr>
          <w:rStyle w:val="FootnoteReference"/>
        </w:rPr>
        <w:footnoteReference w:id="30"/>
      </w:r>
      <w:r w:rsidR="0000754A">
        <w:t xml:space="preserve">  </w:t>
      </w:r>
      <w:r w:rsidR="00581EE0" w:rsidRPr="00EB4C57">
        <w:t>At the same time,</w:t>
      </w:r>
      <w:r w:rsidR="00581EE0">
        <w:rPr>
          <w:color w:val="0070C0"/>
        </w:rPr>
        <w:t xml:space="preserve"> </w:t>
      </w:r>
      <w:r w:rsidR="004E1E6B">
        <w:t>he</w:t>
      </w:r>
      <w:r w:rsidR="00490540">
        <w:t xml:space="preserve"> was circulating </w:t>
      </w:r>
      <w:r w:rsidR="00B7601B">
        <w:t xml:space="preserve">his resume in New York City, where he </w:t>
      </w:r>
      <w:r w:rsidR="004E1E6B">
        <w:t xml:space="preserve">still wanted to </w:t>
      </w:r>
      <w:r w:rsidR="00B7601B">
        <w:t>live.</w:t>
      </w:r>
      <w:r w:rsidR="00FE1BE1">
        <w:t xml:space="preserve">  He says, with a laugh at his younger self:  "Someone told me to look at</w:t>
      </w:r>
      <w:r w:rsidR="00FE1BE1" w:rsidRPr="0000754A">
        <w:t xml:space="preserve"> </w:t>
      </w:r>
      <w:r w:rsidR="00581EE0" w:rsidRPr="0000754A">
        <w:t>'</w:t>
      </w:r>
      <w:r w:rsidR="00FE1BE1">
        <w:t>non-profits,</w:t>
      </w:r>
      <w:r w:rsidR="00581EE0" w:rsidRPr="0000754A">
        <w:t>'</w:t>
      </w:r>
      <w:r w:rsidR="00FE1BE1">
        <w:t xml:space="preserve"> and I had </w:t>
      </w:r>
      <w:r w:rsidR="00FE1BE1">
        <w:rPr>
          <w:i/>
        </w:rPr>
        <w:t xml:space="preserve">no </w:t>
      </w:r>
      <w:r w:rsidR="00FE1BE1">
        <w:t>idea what they were or what they did."</w:t>
      </w:r>
    </w:p>
    <w:p w:rsidR="004E1E6B" w:rsidRDefault="004E1E6B" w:rsidP="004E1E6B"/>
    <w:p w:rsidR="00490540" w:rsidRPr="002E72CF" w:rsidRDefault="00B7601B" w:rsidP="004E1E6B">
      <w:r>
        <w:t>T</w:t>
      </w:r>
      <w:r w:rsidR="000551F8">
        <w:t>hrough a family friend,</w:t>
      </w:r>
      <w:r w:rsidR="00F57068">
        <w:t xml:space="preserve"> however, </w:t>
      </w:r>
      <w:proofErr w:type="spellStart"/>
      <w:r w:rsidR="00713A56">
        <w:t>Ost</w:t>
      </w:r>
      <w:proofErr w:type="spellEnd"/>
      <w:r w:rsidR="004E1E6B">
        <w:t xml:space="preserve"> heard about </w:t>
      </w:r>
      <w:r w:rsidR="00F57068">
        <w:t xml:space="preserve">an opening at a non-profit:  </w:t>
      </w:r>
      <w:r w:rsidR="004E1E6B">
        <w:t xml:space="preserve">the </w:t>
      </w:r>
      <w:proofErr w:type="spellStart"/>
      <w:r w:rsidR="004E1E6B">
        <w:t>TRaC</w:t>
      </w:r>
      <w:proofErr w:type="spellEnd"/>
      <w:r w:rsidR="004E1E6B">
        <w:t xml:space="preserve"> </w:t>
      </w:r>
      <w:r w:rsidR="00F57068">
        <w:t>position</w:t>
      </w:r>
      <w:r w:rsidR="004E1E6B">
        <w:t xml:space="preserve"> at High 5.  He interviewed with </w:t>
      </w:r>
      <w:proofErr w:type="spellStart"/>
      <w:r w:rsidR="004E1E6B">
        <w:t>Ciniglio</w:t>
      </w:r>
      <w:proofErr w:type="spellEnd"/>
      <w:r w:rsidR="009A6E2A">
        <w:t>,</w:t>
      </w:r>
      <w:r w:rsidR="00BC550D">
        <w:t xml:space="preserve"> </w:t>
      </w:r>
      <w:r w:rsidR="009A6E2A">
        <w:t xml:space="preserve">was hired as </w:t>
      </w:r>
      <w:proofErr w:type="spellStart"/>
      <w:r w:rsidR="009A6E2A">
        <w:t>TRaC</w:t>
      </w:r>
      <w:proofErr w:type="spellEnd"/>
      <w:r w:rsidR="009A6E2A">
        <w:t xml:space="preserve"> Director of Education and Outreach, and started work immediately</w:t>
      </w:r>
      <w:r w:rsidR="001009B3">
        <w:t xml:space="preserve">.  </w:t>
      </w:r>
      <w:r w:rsidR="00490540">
        <w:t>He recalls moving into New York City on September 3, starting work on September 7, and being "told that the open house for the program was the next week."</w:t>
      </w:r>
      <w:r w:rsidR="005E446E">
        <w:rPr>
          <w:rStyle w:val="FootnoteReference"/>
        </w:rPr>
        <w:footnoteReference w:id="31"/>
      </w:r>
      <w:r w:rsidR="004729E3">
        <w:t xml:space="preserve">  </w:t>
      </w:r>
      <w:r w:rsidR="00400080">
        <w:rPr>
          <w:color w:val="FF0000"/>
        </w:rPr>
        <w:t xml:space="preserve"> </w:t>
      </w:r>
      <w:r w:rsidR="004729E3" w:rsidRPr="002E72CF">
        <w:t xml:space="preserve">Engels </w:t>
      </w:r>
      <w:r w:rsidR="00400080" w:rsidRPr="002E72CF">
        <w:t xml:space="preserve">stayed on to support </w:t>
      </w:r>
      <w:proofErr w:type="spellStart"/>
      <w:r w:rsidR="00400080" w:rsidRPr="002E72CF">
        <w:t>Ost</w:t>
      </w:r>
      <w:proofErr w:type="spellEnd"/>
      <w:r w:rsidR="00400080" w:rsidRPr="002E72CF">
        <w:t xml:space="preserve"> through his </w:t>
      </w:r>
      <w:r w:rsidR="0058393B" w:rsidRPr="002E72CF">
        <w:t>initial</w:t>
      </w:r>
      <w:r w:rsidR="00400080" w:rsidRPr="002E72CF">
        <w:t xml:space="preserve"> </w:t>
      </w:r>
      <w:proofErr w:type="spellStart"/>
      <w:r w:rsidR="00400080" w:rsidRPr="002E72CF">
        <w:t>TRaC</w:t>
      </w:r>
      <w:proofErr w:type="spellEnd"/>
      <w:r w:rsidR="00400080" w:rsidRPr="002E72CF">
        <w:t xml:space="preserve"> weeks</w:t>
      </w:r>
      <w:r w:rsidR="007D20DA" w:rsidRPr="002E72CF">
        <w:t xml:space="preserve"> and </w:t>
      </w:r>
      <w:r w:rsidR="00400080" w:rsidRPr="002E72CF">
        <w:t>remain</w:t>
      </w:r>
      <w:r w:rsidR="007D20DA" w:rsidRPr="002E72CF">
        <w:t>ed</w:t>
      </w:r>
      <w:r w:rsidR="00400080" w:rsidRPr="002E72CF">
        <w:t xml:space="preserve"> </w:t>
      </w:r>
      <w:r w:rsidR="00AB7B89" w:rsidRPr="002E72CF">
        <w:t xml:space="preserve">available </w:t>
      </w:r>
      <w:r w:rsidR="00663425" w:rsidRPr="002E72CF">
        <w:t>afterward, touching base periodically.</w:t>
      </w:r>
      <w:r w:rsidR="007D20DA" w:rsidRPr="002E72CF">
        <w:t xml:space="preserve">  </w:t>
      </w:r>
    </w:p>
    <w:p w:rsidR="00490540" w:rsidRDefault="00490540" w:rsidP="004E1E6B"/>
    <w:p w:rsidR="00F0074C" w:rsidRDefault="002072F4" w:rsidP="00F0074C">
      <w:r w:rsidRPr="002E72CF">
        <w:t>Still</w:t>
      </w:r>
      <w:r w:rsidR="007D20DA" w:rsidRPr="002E72CF">
        <w:t xml:space="preserve">, </w:t>
      </w:r>
      <w:proofErr w:type="gramStart"/>
      <w:r w:rsidR="007D20DA" w:rsidRPr="002E72CF">
        <w:t>once on his own</w:t>
      </w:r>
      <w:proofErr w:type="gramEnd"/>
      <w:r w:rsidR="007D20DA" w:rsidRPr="002E72CF">
        <w:t xml:space="preserve"> and </w:t>
      </w:r>
      <w:r w:rsidR="00B577E8" w:rsidRPr="002E72CF">
        <w:t>i</w:t>
      </w:r>
      <w:r w:rsidR="00284D2D" w:rsidRPr="002E72CF">
        <w:t xml:space="preserve">n the midst of the </w:t>
      </w:r>
      <w:r w:rsidR="00FD527C" w:rsidRPr="002E72CF">
        <w:t>managerial</w:t>
      </w:r>
      <w:r w:rsidR="007D20DA" w:rsidRPr="002E72CF">
        <w:t xml:space="preserve"> </w:t>
      </w:r>
      <w:r w:rsidR="00284D2D" w:rsidRPr="002E72CF">
        <w:t>whirlwind</w:t>
      </w:r>
      <w:r w:rsidR="00B577E8" w:rsidRPr="002E72CF">
        <w:t xml:space="preserve">, </w:t>
      </w:r>
      <w:proofErr w:type="spellStart"/>
      <w:r w:rsidR="007D20DA" w:rsidRPr="002E72CF">
        <w:t>Ost</w:t>
      </w:r>
      <w:proofErr w:type="spellEnd"/>
      <w:r w:rsidR="007D20DA" w:rsidRPr="002E72CF">
        <w:t xml:space="preserve"> </w:t>
      </w:r>
      <w:r w:rsidR="00B577E8" w:rsidRPr="002E72CF">
        <w:t xml:space="preserve">found himself </w:t>
      </w:r>
      <w:r w:rsidR="00F0074C" w:rsidRPr="002E72CF">
        <w:t>the only person in the organization with specific program</w:t>
      </w:r>
      <w:r w:rsidR="00662B72" w:rsidRPr="002E72CF">
        <w:t>matic</w:t>
      </w:r>
      <w:r w:rsidR="00F0074C" w:rsidRPr="002E72CF">
        <w:t xml:space="preserve"> responsibility --</w:t>
      </w:r>
      <w:r w:rsidR="00284D2D" w:rsidRPr="002E72CF">
        <w:t xml:space="preserve"> a</w:t>
      </w:r>
      <w:r w:rsidR="00F0074C" w:rsidRPr="002E72CF">
        <w:t xml:space="preserve">t a time when </w:t>
      </w:r>
      <w:proofErr w:type="spellStart"/>
      <w:r w:rsidR="00F0074C" w:rsidRPr="002E72CF">
        <w:t>TRaC</w:t>
      </w:r>
      <w:proofErr w:type="spellEnd"/>
      <w:r w:rsidR="00F0074C" w:rsidRPr="002E72CF">
        <w:t xml:space="preserve"> was a </w:t>
      </w:r>
      <w:r w:rsidR="007D20DA" w:rsidRPr="002E72CF">
        <w:t xml:space="preserve">strapping yet </w:t>
      </w:r>
      <w:r w:rsidR="00F0074C" w:rsidRPr="002E72CF">
        <w:t xml:space="preserve">relatively young and </w:t>
      </w:r>
      <w:r w:rsidR="00284D2D" w:rsidRPr="002E72CF">
        <w:t>still-</w:t>
      </w:r>
      <w:r w:rsidR="00F0074C" w:rsidRPr="002E72CF">
        <w:t>developing</w:t>
      </w:r>
      <w:r w:rsidR="00B577E8" w:rsidRPr="002E72CF">
        <w:t xml:space="preserve"> endeavor.  </w:t>
      </w:r>
      <w:r w:rsidR="00F0074C" w:rsidRPr="002E72CF">
        <w:t xml:space="preserve"> </w:t>
      </w:r>
      <w:proofErr w:type="spellStart"/>
      <w:r w:rsidR="00F0074C" w:rsidRPr="002E72CF">
        <w:t>Ost</w:t>
      </w:r>
      <w:proofErr w:type="spellEnd"/>
      <w:r w:rsidR="007E0A0F" w:rsidRPr="002E72CF">
        <w:t xml:space="preserve"> recalls</w:t>
      </w:r>
      <w:r w:rsidR="007D20DA" w:rsidRPr="002E72CF">
        <w:t xml:space="preserve"> his early days </w:t>
      </w:r>
      <w:r w:rsidR="00293A4B" w:rsidRPr="002E72CF">
        <w:t xml:space="preserve">as a time of </w:t>
      </w:r>
      <w:r w:rsidR="007D20DA" w:rsidRPr="002E72CF">
        <w:t xml:space="preserve">feeling his way, </w:t>
      </w:r>
      <w:r w:rsidR="00F0074C" w:rsidRPr="002E72CF">
        <w:t>encounter</w:t>
      </w:r>
      <w:r w:rsidR="0000754A" w:rsidRPr="002E72CF">
        <w:t>ing</w:t>
      </w:r>
      <w:r w:rsidR="00F0074C" w:rsidRPr="002E72CF">
        <w:t xml:space="preserve"> tasks with </w:t>
      </w:r>
      <w:r w:rsidR="00107569" w:rsidRPr="002E72CF">
        <w:t xml:space="preserve">no </w:t>
      </w:r>
      <w:r w:rsidR="007D20DA" w:rsidRPr="002E72CF">
        <w:t>experience</w:t>
      </w:r>
      <w:r w:rsidR="00107569" w:rsidRPr="002E72CF">
        <w:t xml:space="preserve"> of his own</w:t>
      </w:r>
      <w:r w:rsidR="007D20DA" w:rsidRPr="002E72CF">
        <w:t xml:space="preserve"> to draw on </w:t>
      </w:r>
      <w:r w:rsidR="00107569" w:rsidRPr="002E72CF">
        <w:t xml:space="preserve">and little </w:t>
      </w:r>
      <w:r w:rsidR="00C70FC8" w:rsidRPr="002E72CF">
        <w:t xml:space="preserve">in-house </w:t>
      </w:r>
      <w:r w:rsidR="00107569" w:rsidRPr="002E72CF">
        <w:t>guidance for translating into action the</w:t>
      </w:r>
      <w:r w:rsidR="00F0074C" w:rsidRPr="002E72CF">
        <w:t xml:space="preserve"> programmatic </w:t>
      </w:r>
      <w:r w:rsidR="0000754A" w:rsidRPr="002E72CF">
        <w:t>materials</w:t>
      </w:r>
      <w:r w:rsidR="00107569" w:rsidRPr="002E72CF">
        <w:t xml:space="preserve"> at hand.  </w:t>
      </w:r>
      <w:r w:rsidR="00F0074C" w:rsidRPr="002E72CF">
        <w:t>Looking back on those first days, he recalls his</w:t>
      </w:r>
      <w:r w:rsidR="00646AB4" w:rsidRPr="002E72CF">
        <w:t xml:space="preserve"> early</w:t>
      </w:r>
      <w:r w:rsidR="00F0074C" w:rsidRPr="002E72CF">
        <w:t xml:space="preserve"> </w:t>
      </w:r>
      <w:r w:rsidR="00646AB4">
        <w:t>apprehensions</w:t>
      </w:r>
      <w:r w:rsidR="00F0074C">
        <w:t>:</w:t>
      </w:r>
    </w:p>
    <w:p w:rsidR="007E0A0F" w:rsidRDefault="007E0A0F" w:rsidP="00F0074C">
      <w:pPr>
        <w:ind w:left="720"/>
      </w:pPr>
    </w:p>
    <w:p w:rsidR="007A1E8E" w:rsidRDefault="00B34344" w:rsidP="00A04CCF">
      <w:pPr>
        <w:ind w:left="720"/>
      </w:pPr>
      <w:r>
        <w:t xml:space="preserve">. . . . </w:t>
      </w:r>
      <w:r w:rsidR="00F0074C">
        <w:t xml:space="preserve">I was supposed to be doing all these things:  recruiting kids to the program, getting instructors . . . I </w:t>
      </w:r>
      <w:r w:rsidR="007E0A0F">
        <w:t>had no idea how to recruit kids</w:t>
      </w:r>
      <w:r w:rsidR="00F0074C">
        <w:t xml:space="preserve"> and had no connections with schools.  I had no arts connections that I could tap for recruiting instructors. . . . I had no idea about what I was supposed to do -- and there was no one to ask.</w:t>
      </w:r>
      <w:r w:rsidR="005E446E">
        <w:rPr>
          <w:rStyle w:val="FootnoteReference"/>
        </w:rPr>
        <w:footnoteReference w:id="32"/>
      </w:r>
    </w:p>
    <w:p w:rsidR="00084210" w:rsidRDefault="00084210" w:rsidP="00BC550D">
      <w:pPr>
        <w:rPr>
          <w:color w:val="0070C0"/>
        </w:rPr>
      </w:pPr>
    </w:p>
    <w:p w:rsidR="009430DD" w:rsidRDefault="002D4786" w:rsidP="00BC550D">
      <w:r w:rsidRPr="002E72CF">
        <w:t>B</w:t>
      </w:r>
      <w:r w:rsidR="00107569" w:rsidRPr="002E72CF">
        <w:t xml:space="preserve">eyond </w:t>
      </w:r>
      <w:r w:rsidR="007A1E8E" w:rsidRPr="002E72CF">
        <w:t>the</w:t>
      </w:r>
      <w:r w:rsidR="00F8274D" w:rsidRPr="002E72CF">
        <w:t xml:space="preserve"> </w:t>
      </w:r>
      <w:r w:rsidR="007A1E8E" w:rsidRPr="002E72CF">
        <w:t xml:space="preserve">pressures of </w:t>
      </w:r>
      <w:r w:rsidR="003C287F" w:rsidRPr="002E72CF">
        <w:t>that</w:t>
      </w:r>
      <w:r w:rsidR="00C4790A" w:rsidRPr="002E72CF">
        <w:t xml:space="preserve"> initial period</w:t>
      </w:r>
      <w:r w:rsidR="00107569" w:rsidRPr="002E72CF">
        <w:t xml:space="preserve">, </w:t>
      </w:r>
      <w:r w:rsidRPr="002E72CF">
        <w:t xml:space="preserve">however, </w:t>
      </w:r>
      <w:r w:rsidR="00C4790A" w:rsidRPr="002E72CF">
        <w:t xml:space="preserve">he discovered </w:t>
      </w:r>
      <w:r w:rsidR="004729E3" w:rsidRPr="002E72CF">
        <w:t xml:space="preserve">three </w:t>
      </w:r>
      <w:r w:rsidR="007A1E8E" w:rsidRPr="002E72CF">
        <w:t>pivotal sources of support</w:t>
      </w:r>
      <w:r w:rsidRPr="002E72CF">
        <w:t>:</w:t>
      </w:r>
      <w:r w:rsidR="00B577E8" w:rsidRPr="002E72CF">
        <w:t xml:space="preserve"> </w:t>
      </w:r>
      <w:r w:rsidR="00C4790A" w:rsidRPr="002E72CF">
        <w:t xml:space="preserve"> the Robert Bowne Foundation</w:t>
      </w:r>
      <w:r w:rsidR="004729E3" w:rsidRPr="002E72CF">
        <w:t>; t</w:t>
      </w:r>
      <w:r w:rsidR="00293A4B" w:rsidRPr="002E72CF">
        <w:t xml:space="preserve">he continuing </w:t>
      </w:r>
      <w:proofErr w:type="spellStart"/>
      <w:r w:rsidR="00293A4B" w:rsidRPr="002E72CF">
        <w:t>TRaC</w:t>
      </w:r>
      <w:proofErr w:type="spellEnd"/>
      <w:r w:rsidR="00293A4B" w:rsidRPr="002E72CF">
        <w:t xml:space="preserve"> instructors </w:t>
      </w:r>
      <w:r w:rsidR="004729E3" w:rsidRPr="002E72CF">
        <w:t xml:space="preserve">who had been </w:t>
      </w:r>
      <w:r w:rsidR="00B577E8" w:rsidRPr="002E72CF">
        <w:t>brought on</w:t>
      </w:r>
      <w:r w:rsidR="001773CB" w:rsidRPr="002E72CF">
        <w:t xml:space="preserve"> by </w:t>
      </w:r>
      <w:proofErr w:type="spellStart"/>
      <w:r w:rsidR="001773CB" w:rsidRPr="002E72CF">
        <w:t>Ciniglio</w:t>
      </w:r>
      <w:proofErr w:type="spellEnd"/>
      <w:r w:rsidR="001773CB" w:rsidRPr="002E72CF">
        <w:t xml:space="preserve"> and</w:t>
      </w:r>
      <w:r w:rsidR="00DE336B" w:rsidRPr="002E72CF">
        <w:t xml:space="preserve"> </w:t>
      </w:r>
      <w:r w:rsidR="004729E3" w:rsidRPr="002E72CF">
        <w:t xml:space="preserve">Engels; </w:t>
      </w:r>
      <w:r w:rsidR="00C4790A" w:rsidRPr="002E72CF">
        <w:t>and the arts organizations</w:t>
      </w:r>
      <w:r w:rsidR="004729E3" w:rsidRPr="002E72CF">
        <w:t xml:space="preserve"> themselves</w:t>
      </w:r>
      <w:r w:rsidR="00C4790A" w:rsidRPr="002E72CF">
        <w:t xml:space="preserve"> that were contributing tickets to High 5.  E</w:t>
      </w:r>
      <w:r w:rsidR="00F8274D" w:rsidRPr="002E72CF">
        <w:t>ach</w:t>
      </w:r>
      <w:r w:rsidR="0020186D" w:rsidRPr="002E72CF">
        <w:t xml:space="preserve"> </w:t>
      </w:r>
      <w:r w:rsidR="007A1E8E" w:rsidRPr="002E72CF">
        <w:t xml:space="preserve">helped </w:t>
      </w:r>
      <w:r w:rsidR="007A1E8E">
        <w:t>enrich and broaden ways of thinking about, devel</w:t>
      </w:r>
      <w:r w:rsidR="00C4790A">
        <w:t xml:space="preserve">oping, and implementing </w:t>
      </w:r>
      <w:proofErr w:type="spellStart"/>
      <w:r w:rsidR="00C4790A">
        <w:t>TRaC</w:t>
      </w:r>
      <w:proofErr w:type="spellEnd"/>
      <w:r w:rsidR="00C4790A">
        <w:t>.</w:t>
      </w:r>
    </w:p>
    <w:p w:rsidR="00AF3865" w:rsidRPr="004F190C" w:rsidRDefault="00AF3865" w:rsidP="004E1E6B">
      <w:pPr>
        <w:rPr>
          <w:b/>
          <w:color w:val="FF0000"/>
        </w:rPr>
      </w:pPr>
    </w:p>
    <w:p w:rsidR="003C7DDF" w:rsidRDefault="006C1454" w:rsidP="004E1E6B">
      <w:pPr>
        <w:rPr>
          <w:b/>
        </w:rPr>
      </w:pPr>
      <w:r>
        <w:rPr>
          <w:b/>
        </w:rPr>
        <w:t>D</w:t>
      </w:r>
      <w:r w:rsidR="00CB714C">
        <w:rPr>
          <w:b/>
        </w:rPr>
        <w:t xml:space="preserve">eveloping </w:t>
      </w:r>
      <w:proofErr w:type="spellStart"/>
      <w:r w:rsidR="00CB714C">
        <w:rPr>
          <w:b/>
        </w:rPr>
        <w:t>TRaC</w:t>
      </w:r>
      <w:proofErr w:type="spellEnd"/>
    </w:p>
    <w:p w:rsidR="00FD527C" w:rsidRDefault="00FD527C" w:rsidP="004E1E6B">
      <w:pPr>
        <w:rPr>
          <w:b/>
        </w:rPr>
      </w:pPr>
    </w:p>
    <w:p w:rsidR="00FD527C" w:rsidRPr="002E72CF" w:rsidRDefault="00FD527C" w:rsidP="004E1E6B">
      <w:r w:rsidRPr="002E72CF">
        <w:t xml:space="preserve">Working with </w:t>
      </w:r>
      <w:proofErr w:type="spellStart"/>
      <w:r w:rsidRPr="002E72CF">
        <w:t>TRaC</w:t>
      </w:r>
      <w:proofErr w:type="spellEnd"/>
      <w:r w:rsidRPr="002E72CF">
        <w:t xml:space="preserve"> Instructors</w:t>
      </w:r>
      <w:r w:rsidR="00D02194" w:rsidRPr="002E72CF">
        <w:t xml:space="preserve"> </w:t>
      </w:r>
    </w:p>
    <w:p w:rsidR="00E469F5" w:rsidRPr="002E72CF" w:rsidRDefault="00E469F5" w:rsidP="004E1E6B"/>
    <w:p w:rsidR="00E469F5" w:rsidRPr="002E72CF" w:rsidRDefault="00E469F5" w:rsidP="004E1E6B">
      <w:r w:rsidRPr="002E72CF">
        <w:rPr>
          <w:rFonts w:cs="Arial"/>
        </w:rPr>
        <w:t xml:space="preserve">From the start, </w:t>
      </w:r>
      <w:proofErr w:type="spellStart"/>
      <w:r w:rsidRPr="002E72CF">
        <w:rPr>
          <w:rFonts w:cs="Arial"/>
        </w:rPr>
        <w:t>Ost</w:t>
      </w:r>
      <w:proofErr w:type="spellEnd"/>
      <w:r w:rsidRPr="002E72CF">
        <w:rPr>
          <w:rFonts w:cs="Arial"/>
        </w:rPr>
        <w:t xml:space="preserve"> says, one of his most important supports and creative partners at </w:t>
      </w:r>
      <w:proofErr w:type="spellStart"/>
      <w:r w:rsidRPr="002E72CF">
        <w:rPr>
          <w:rFonts w:cs="Arial"/>
        </w:rPr>
        <w:t>TRaC</w:t>
      </w:r>
      <w:proofErr w:type="spellEnd"/>
      <w:r w:rsidRPr="002E72CF">
        <w:rPr>
          <w:rFonts w:cs="Arial"/>
        </w:rPr>
        <w:t xml:space="preserve"> has been the group of instructors -- initially those that </w:t>
      </w:r>
      <w:proofErr w:type="spellStart"/>
      <w:r w:rsidRPr="002E72CF">
        <w:rPr>
          <w:rFonts w:cs="Arial"/>
        </w:rPr>
        <w:t>Ciniglio</w:t>
      </w:r>
      <w:proofErr w:type="spellEnd"/>
      <w:r w:rsidRPr="002E72CF">
        <w:rPr>
          <w:rFonts w:cs="Arial"/>
        </w:rPr>
        <w:t xml:space="preserve"> and Engels had brought on, and continuing as </w:t>
      </w:r>
      <w:r w:rsidR="00C70FC8" w:rsidRPr="002E72CF">
        <w:rPr>
          <w:rFonts w:cs="Arial"/>
        </w:rPr>
        <w:t xml:space="preserve">he hired </w:t>
      </w:r>
      <w:r w:rsidRPr="002E72CF">
        <w:rPr>
          <w:rFonts w:cs="Arial"/>
        </w:rPr>
        <w:t xml:space="preserve">new </w:t>
      </w:r>
      <w:r w:rsidR="00C70FC8" w:rsidRPr="002E72CF">
        <w:rPr>
          <w:rFonts w:cs="Arial"/>
        </w:rPr>
        <w:t>instructors</w:t>
      </w:r>
      <w:r w:rsidRPr="002E72CF">
        <w:rPr>
          <w:rFonts w:cs="Arial"/>
        </w:rPr>
        <w:t>.  Each instructor is grounded in the focus art of her/h</w:t>
      </w:r>
      <w:r w:rsidR="00C70FC8" w:rsidRPr="002E72CF">
        <w:rPr>
          <w:rFonts w:cs="Arial"/>
        </w:rPr>
        <w:t xml:space="preserve">is particular </w:t>
      </w:r>
      <w:proofErr w:type="spellStart"/>
      <w:r w:rsidR="00C70FC8" w:rsidRPr="002E72CF">
        <w:rPr>
          <w:rFonts w:cs="Arial"/>
        </w:rPr>
        <w:t>TRaC</w:t>
      </w:r>
      <w:proofErr w:type="spellEnd"/>
      <w:r w:rsidR="00C70FC8" w:rsidRPr="002E72CF">
        <w:rPr>
          <w:rFonts w:cs="Arial"/>
        </w:rPr>
        <w:t xml:space="preserve"> session </w:t>
      </w:r>
      <w:proofErr w:type="gramStart"/>
      <w:r w:rsidR="00C70FC8" w:rsidRPr="002E72CF">
        <w:rPr>
          <w:rFonts w:cs="Arial"/>
        </w:rPr>
        <w:t xml:space="preserve">and </w:t>
      </w:r>
      <w:r w:rsidRPr="002E72CF">
        <w:rPr>
          <w:rFonts w:cs="Arial"/>
        </w:rPr>
        <w:t xml:space="preserve"> participat</w:t>
      </w:r>
      <w:r w:rsidR="00C70FC8" w:rsidRPr="002E72CF">
        <w:rPr>
          <w:rFonts w:cs="Arial"/>
        </w:rPr>
        <w:t>es</w:t>
      </w:r>
      <w:proofErr w:type="gramEnd"/>
      <w:r w:rsidRPr="002E72CF">
        <w:rPr>
          <w:rFonts w:cs="Arial"/>
        </w:rPr>
        <w:t xml:space="preserve"> in that art world in some capacity. </w:t>
      </w:r>
      <w:r w:rsidRPr="002E72CF">
        <w:rPr>
          <w:rStyle w:val="apple-converted-space"/>
          <w:rFonts w:cs="Arial"/>
        </w:rPr>
        <w:t> </w:t>
      </w:r>
      <w:proofErr w:type="spellStart"/>
      <w:r w:rsidRPr="002E72CF">
        <w:rPr>
          <w:rFonts w:cs="Arial"/>
        </w:rPr>
        <w:t>Ost</w:t>
      </w:r>
      <w:proofErr w:type="spellEnd"/>
      <w:r w:rsidRPr="002E72CF">
        <w:rPr>
          <w:rFonts w:cs="Arial"/>
        </w:rPr>
        <w:t xml:space="preserve"> singles out one in particular:</w:t>
      </w:r>
      <w:r w:rsidRPr="002E72CF">
        <w:rPr>
          <w:rStyle w:val="apple-converted-space"/>
          <w:rFonts w:cs="Arial"/>
        </w:rPr>
        <w:t> </w:t>
      </w:r>
      <w:r w:rsidRPr="002E72CF">
        <w:rPr>
          <w:rFonts w:cs="Arial"/>
        </w:rPr>
        <w:t xml:space="preserve"> Brian McCormick, a member of the initial (2003) cohort of instructors, leading Dance </w:t>
      </w:r>
      <w:proofErr w:type="spellStart"/>
      <w:r w:rsidRPr="002E72CF">
        <w:rPr>
          <w:rFonts w:cs="Arial"/>
        </w:rPr>
        <w:t>TRaC</w:t>
      </w:r>
      <w:proofErr w:type="spellEnd"/>
      <w:r w:rsidRPr="002E72CF">
        <w:rPr>
          <w:rFonts w:cs="Arial"/>
        </w:rPr>
        <w:t xml:space="preserve">, and who, about 2010, moved to Multi </w:t>
      </w:r>
      <w:proofErr w:type="spellStart"/>
      <w:r w:rsidRPr="002E72CF">
        <w:rPr>
          <w:rFonts w:cs="Arial"/>
        </w:rPr>
        <w:t>TRaC</w:t>
      </w:r>
      <w:proofErr w:type="spellEnd"/>
      <w:r w:rsidRPr="002E72CF">
        <w:rPr>
          <w:rFonts w:cs="Arial"/>
        </w:rPr>
        <w:t xml:space="preserve">.  McCormick is an ongoing link to </w:t>
      </w:r>
      <w:proofErr w:type="spellStart"/>
      <w:r w:rsidRPr="002E72CF">
        <w:rPr>
          <w:rFonts w:cs="Arial"/>
        </w:rPr>
        <w:t>TRaC's</w:t>
      </w:r>
      <w:proofErr w:type="spellEnd"/>
      <w:r w:rsidRPr="002E72CF">
        <w:rPr>
          <w:rFonts w:cs="Arial"/>
        </w:rPr>
        <w:t xml:space="preserve"> start and an invaluable participant in its growth.  For</w:t>
      </w:r>
      <w:r w:rsidRPr="002E72CF">
        <w:rPr>
          <w:rStyle w:val="apple-converted-space"/>
          <w:rFonts w:cs="Arial"/>
        </w:rPr>
        <w:t> </w:t>
      </w:r>
      <w:proofErr w:type="spellStart"/>
      <w:r w:rsidRPr="002E72CF">
        <w:rPr>
          <w:rFonts w:cs="Arial"/>
        </w:rPr>
        <w:t>Ost</w:t>
      </w:r>
      <w:proofErr w:type="spellEnd"/>
      <w:r w:rsidRPr="002E72CF">
        <w:rPr>
          <w:rFonts w:cs="Arial"/>
        </w:rPr>
        <w:t>, the</w:t>
      </w:r>
      <w:r w:rsidR="00C70FC8" w:rsidRPr="002E72CF">
        <w:rPr>
          <w:rFonts w:cs="Arial"/>
        </w:rPr>
        <w:t xml:space="preserve"> first group of</w:t>
      </w:r>
      <w:r w:rsidRPr="002E72CF">
        <w:rPr>
          <w:rFonts w:cs="Arial"/>
        </w:rPr>
        <w:t xml:space="preserve"> instructors brought experience with the various arts as well as knowledge of </w:t>
      </w:r>
      <w:proofErr w:type="spellStart"/>
      <w:r w:rsidRPr="002E72CF">
        <w:rPr>
          <w:rFonts w:cs="Arial"/>
        </w:rPr>
        <w:t>TRaC</w:t>
      </w:r>
      <w:proofErr w:type="spellEnd"/>
      <w:r w:rsidRPr="002E72CF">
        <w:rPr>
          <w:rFonts w:cs="Arial"/>
        </w:rPr>
        <w:t>. </w:t>
      </w:r>
      <w:r w:rsidRPr="002E72CF">
        <w:rPr>
          <w:rStyle w:val="apple-converted-space"/>
          <w:rFonts w:cs="Arial"/>
        </w:rPr>
        <w:t> </w:t>
      </w:r>
      <w:r w:rsidRPr="002E72CF">
        <w:rPr>
          <w:rFonts w:cs="Arial"/>
        </w:rPr>
        <w:t>Perhaps more to the point, they were and are keen to stimulate students' exploration of the various facets of arts worlds</w:t>
      </w:r>
      <w:r w:rsidR="00D036B5" w:rsidRPr="002E72CF">
        <w:rPr>
          <w:rFonts w:cs="Arial"/>
        </w:rPr>
        <w:t>.</w:t>
      </w:r>
      <w:r w:rsidRPr="002E72CF">
        <w:rPr>
          <w:rFonts w:cs="Arial"/>
        </w:rPr>
        <w:t xml:space="preserve"> </w:t>
      </w:r>
      <w:r w:rsidR="00D036B5" w:rsidRPr="002E72CF">
        <w:rPr>
          <w:rFonts w:cs="Arial"/>
        </w:rPr>
        <w:t xml:space="preserve"> T</w:t>
      </w:r>
      <w:r w:rsidRPr="002E72CF">
        <w:rPr>
          <w:rFonts w:cs="Arial"/>
        </w:rPr>
        <w:t xml:space="preserve">ogether with </w:t>
      </w:r>
      <w:proofErr w:type="spellStart"/>
      <w:r w:rsidRPr="002E72CF">
        <w:rPr>
          <w:rFonts w:cs="Arial"/>
        </w:rPr>
        <w:t>Ost</w:t>
      </w:r>
      <w:proofErr w:type="spellEnd"/>
      <w:r w:rsidRPr="002E72CF">
        <w:rPr>
          <w:rFonts w:cs="Arial"/>
        </w:rPr>
        <w:t xml:space="preserve">, they formed </w:t>
      </w:r>
      <w:proofErr w:type="gramStart"/>
      <w:r w:rsidR="00D036B5" w:rsidRPr="002E72CF">
        <w:rPr>
          <w:rFonts w:cs="Arial"/>
        </w:rPr>
        <w:t>" a</w:t>
      </w:r>
      <w:proofErr w:type="gramEnd"/>
      <w:r w:rsidRPr="002E72CF">
        <w:rPr>
          <w:rFonts w:cs="Arial"/>
        </w:rPr>
        <w:t xml:space="preserve"> "team" of collaborators, thought-partners, and stanch art</w:t>
      </w:r>
      <w:r w:rsidR="00D036B5" w:rsidRPr="002E72CF">
        <w:rPr>
          <w:rFonts w:cs="Arial"/>
        </w:rPr>
        <w:t>s practitioners and enthusiasts.</w:t>
      </w:r>
    </w:p>
    <w:p w:rsidR="00FD527C" w:rsidRPr="002E72CF" w:rsidRDefault="00FD527C" w:rsidP="004E1E6B"/>
    <w:p w:rsidR="0002788E" w:rsidRPr="002E72CF" w:rsidRDefault="002E72CF" w:rsidP="004E1E6B">
      <w:r w:rsidRPr="002E72CF">
        <w:t>Moreover, as the need arose, i</w:t>
      </w:r>
      <w:r w:rsidR="00C70FC8" w:rsidRPr="002E72CF">
        <w:t xml:space="preserve">t became apparent </w:t>
      </w:r>
      <w:r w:rsidR="0002788E" w:rsidRPr="002E72CF">
        <w:t xml:space="preserve">that </w:t>
      </w:r>
      <w:proofErr w:type="spellStart"/>
      <w:r w:rsidR="0002788E" w:rsidRPr="002E72CF">
        <w:t>TRaC</w:t>
      </w:r>
      <w:proofErr w:type="spellEnd"/>
      <w:r w:rsidR="0002788E" w:rsidRPr="002E72CF">
        <w:t xml:space="preserve"> instructors knew others in </w:t>
      </w:r>
      <w:r w:rsidR="00584804" w:rsidRPr="002E72CF">
        <w:t xml:space="preserve">the </w:t>
      </w:r>
      <w:r w:rsidR="0002788E" w:rsidRPr="002E72CF">
        <w:t>arts</w:t>
      </w:r>
      <w:r w:rsidR="00C70FC8" w:rsidRPr="002E72CF">
        <w:t>, and</w:t>
      </w:r>
      <w:r w:rsidR="00584804" w:rsidRPr="002E72CF">
        <w:t xml:space="preserve"> if one was leaving or a new </w:t>
      </w:r>
      <w:proofErr w:type="spellStart"/>
      <w:r w:rsidR="00584804" w:rsidRPr="002E72CF">
        <w:t>TRaC</w:t>
      </w:r>
      <w:proofErr w:type="spellEnd"/>
      <w:r w:rsidR="00584804" w:rsidRPr="002E72CF">
        <w:t xml:space="preserve"> developed, it was the instructors who brought in new teachers.  Thus, the group that </w:t>
      </w:r>
      <w:proofErr w:type="spellStart"/>
      <w:r w:rsidR="00584804" w:rsidRPr="002E72CF">
        <w:t>Ciniglio</w:t>
      </w:r>
      <w:proofErr w:type="spellEnd"/>
      <w:r w:rsidR="00584804" w:rsidRPr="002E72CF">
        <w:t xml:space="preserve"> and Engels initially hired has been the font of later generations of instructors.</w:t>
      </w:r>
      <w:r w:rsidR="0002788E" w:rsidRPr="002E72CF">
        <w:t xml:space="preserve"> </w:t>
      </w:r>
    </w:p>
    <w:p w:rsidR="00FD21DD" w:rsidRPr="00D772DB" w:rsidRDefault="00FD21DD" w:rsidP="004E1E6B">
      <w:pPr>
        <w:rPr>
          <w:color w:val="0070C0"/>
        </w:rPr>
      </w:pPr>
    </w:p>
    <w:p w:rsidR="00CB714C" w:rsidRPr="003C7DDF" w:rsidRDefault="007A1E8E" w:rsidP="004E1E6B">
      <w:r w:rsidRPr="003C7DDF">
        <w:t xml:space="preserve">Working with </w:t>
      </w:r>
      <w:r w:rsidR="003C54F1" w:rsidRPr="003C7DDF">
        <w:t>Participating</w:t>
      </w:r>
      <w:r w:rsidRPr="003C7DDF">
        <w:t xml:space="preserve"> Arts Organizations</w:t>
      </w:r>
    </w:p>
    <w:p w:rsidR="00BF49C1" w:rsidRPr="003C7DDF" w:rsidRDefault="00BF49C1" w:rsidP="004E1E6B"/>
    <w:p w:rsidR="003A13D8" w:rsidRPr="002E72CF" w:rsidRDefault="00646AB4" w:rsidP="004E1E6B">
      <w:r w:rsidRPr="002E72CF">
        <w:t>At the outset</w:t>
      </w:r>
      <w:r w:rsidR="00F0074C" w:rsidRPr="002E72CF">
        <w:t xml:space="preserve">, </w:t>
      </w:r>
      <w:proofErr w:type="spellStart"/>
      <w:proofErr w:type="gramStart"/>
      <w:r w:rsidR="003A13D8" w:rsidRPr="002E72CF">
        <w:t>Ost</w:t>
      </w:r>
      <w:proofErr w:type="spellEnd"/>
      <w:r w:rsidR="003A13D8" w:rsidRPr="002E72CF">
        <w:t xml:space="preserve"> </w:t>
      </w:r>
      <w:r w:rsidR="00290EDB" w:rsidRPr="002E72CF">
        <w:t xml:space="preserve"> grasp</w:t>
      </w:r>
      <w:r w:rsidR="001C14DB" w:rsidRPr="002E72CF">
        <w:t>ed</w:t>
      </w:r>
      <w:proofErr w:type="gramEnd"/>
      <w:r w:rsidR="001C14DB" w:rsidRPr="002E72CF">
        <w:t xml:space="preserve"> </w:t>
      </w:r>
      <w:r w:rsidR="003A13D8" w:rsidRPr="002E72CF">
        <w:t xml:space="preserve">little </w:t>
      </w:r>
      <w:r w:rsidR="003B1422" w:rsidRPr="002E72CF">
        <w:t xml:space="preserve">interactive </w:t>
      </w:r>
      <w:r w:rsidR="003A13D8" w:rsidRPr="002E72CF">
        <w:t>relationship</w:t>
      </w:r>
      <w:r w:rsidR="00713A56" w:rsidRPr="002E72CF">
        <w:t xml:space="preserve"> </w:t>
      </w:r>
      <w:r w:rsidR="003A13D8" w:rsidRPr="002E72CF">
        <w:t xml:space="preserve">between </w:t>
      </w:r>
      <w:r w:rsidR="003B1422" w:rsidRPr="002E72CF">
        <w:t>High 5</w:t>
      </w:r>
      <w:r w:rsidR="00713A56" w:rsidRPr="002E72CF">
        <w:t xml:space="preserve"> (</w:t>
      </w:r>
      <w:r w:rsidR="003A13D8" w:rsidRPr="002E72CF">
        <w:t xml:space="preserve">the </w:t>
      </w:r>
      <w:r w:rsidR="00713A56" w:rsidRPr="002E72CF">
        <w:t xml:space="preserve">ticket </w:t>
      </w:r>
      <w:r w:rsidR="00C65F0C" w:rsidRPr="002E72CF">
        <w:t>side</w:t>
      </w:r>
      <w:r w:rsidR="003A13D8" w:rsidRPr="002E72CF">
        <w:t xml:space="preserve">) and </w:t>
      </w:r>
      <w:proofErr w:type="spellStart"/>
      <w:r w:rsidR="00713A56" w:rsidRPr="002E72CF">
        <w:t>TRaC</w:t>
      </w:r>
      <w:proofErr w:type="spellEnd"/>
      <w:r w:rsidR="00713A56" w:rsidRPr="002E72CF">
        <w:t xml:space="preserve"> (the program side) </w:t>
      </w:r>
      <w:r w:rsidR="003A13D8" w:rsidRPr="002E72CF">
        <w:t>except that the program "was a way to use some of [the ticket</w:t>
      </w:r>
      <w:r w:rsidR="00CA7E34" w:rsidRPr="002E72CF">
        <w:t>s]</w:t>
      </w:r>
      <w:r w:rsidR="00765634" w:rsidRPr="002E72CF">
        <w:t>.</w:t>
      </w:r>
      <w:r w:rsidR="00CA7E34" w:rsidRPr="002E72CF">
        <w:t>"</w:t>
      </w:r>
      <w:r w:rsidR="00FD21DD" w:rsidRPr="002E72CF">
        <w:rPr>
          <w:rStyle w:val="FootnoteReference"/>
        </w:rPr>
        <w:footnoteReference w:id="33"/>
      </w:r>
      <w:r w:rsidR="00CA7E34" w:rsidRPr="002E72CF">
        <w:t xml:space="preserve">  </w:t>
      </w:r>
      <w:r w:rsidR="0058393B" w:rsidRPr="002E72CF">
        <w:t>Quickly, however, h</w:t>
      </w:r>
      <w:r w:rsidR="00BE4C26" w:rsidRPr="002E72CF">
        <w:t>is perception</w:t>
      </w:r>
      <w:r w:rsidR="0058393B" w:rsidRPr="002E72CF">
        <w:t>s</w:t>
      </w:r>
      <w:r w:rsidR="00BE4C26" w:rsidRPr="002E72CF">
        <w:t xml:space="preserve"> </w:t>
      </w:r>
      <w:r w:rsidR="00CA7E34" w:rsidRPr="002E72CF">
        <w:t>change</w:t>
      </w:r>
      <w:r w:rsidR="00B70A92" w:rsidRPr="002E72CF">
        <w:t>d</w:t>
      </w:r>
      <w:r w:rsidR="00F0074C" w:rsidRPr="002E72CF">
        <w:t xml:space="preserve"> as h</w:t>
      </w:r>
      <w:r w:rsidR="00DC33DF" w:rsidRPr="002E72CF">
        <w:t xml:space="preserve">e began </w:t>
      </w:r>
      <w:r w:rsidRPr="002E72CF">
        <w:t>working</w:t>
      </w:r>
      <w:r w:rsidR="003C287F" w:rsidRPr="002E72CF">
        <w:t xml:space="preserve"> </w:t>
      </w:r>
      <w:r w:rsidR="00DC33DF" w:rsidRPr="002E72CF">
        <w:t>with th</w:t>
      </w:r>
      <w:r w:rsidR="00765634" w:rsidRPr="002E72CF">
        <w:t>e</w:t>
      </w:r>
      <w:r w:rsidR="00DC33DF" w:rsidRPr="002E72CF">
        <w:t xml:space="preserve"> arts organizations</w:t>
      </w:r>
      <w:r w:rsidR="003C287F" w:rsidRPr="002E72CF">
        <w:t xml:space="preserve"> already engaged </w:t>
      </w:r>
      <w:r w:rsidR="00765634" w:rsidRPr="002E72CF">
        <w:t>through donating tickets to</w:t>
      </w:r>
      <w:r w:rsidR="007C5E28" w:rsidRPr="002E72CF">
        <w:t xml:space="preserve"> and </w:t>
      </w:r>
      <w:proofErr w:type="gramStart"/>
      <w:r w:rsidR="00BE4C26" w:rsidRPr="002E72CF">
        <w:t xml:space="preserve">working </w:t>
      </w:r>
      <w:r w:rsidR="007C5E28" w:rsidRPr="002E72CF">
        <w:t xml:space="preserve"> with</w:t>
      </w:r>
      <w:proofErr w:type="gramEnd"/>
      <w:r w:rsidR="003C287F" w:rsidRPr="002E72CF">
        <w:t xml:space="preserve"> High 5</w:t>
      </w:r>
      <w:r w:rsidR="00DC33DF" w:rsidRPr="002E72CF">
        <w:t xml:space="preserve">.  </w:t>
      </w:r>
      <w:r w:rsidR="00290EDB" w:rsidRPr="002E72CF">
        <w:t>Over time, s</w:t>
      </w:r>
      <w:r w:rsidR="00DC33DF" w:rsidRPr="002E72CF">
        <w:t xml:space="preserve">uch relationships </w:t>
      </w:r>
      <w:r w:rsidR="00290EDB" w:rsidRPr="002E72CF">
        <w:t xml:space="preserve">had </w:t>
      </w:r>
      <w:r w:rsidR="00DC33DF" w:rsidRPr="002E72CF">
        <w:t>developed further a</w:t>
      </w:r>
      <w:r w:rsidR="00CA7E34" w:rsidRPr="002E72CF">
        <w:t>s opportunities arose</w:t>
      </w:r>
      <w:r w:rsidR="0020186D" w:rsidRPr="002E72CF">
        <w:t xml:space="preserve"> for them</w:t>
      </w:r>
      <w:r w:rsidR="00CA7E34" w:rsidRPr="002E72CF">
        <w:t xml:space="preserve"> </w:t>
      </w:r>
      <w:r w:rsidR="003C287F" w:rsidRPr="002E72CF">
        <w:t xml:space="preserve">to </w:t>
      </w:r>
      <w:r w:rsidR="00BE4C26" w:rsidRPr="002E72CF">
        <w:t xml:space="preserve">link </w:t>
      </w:r>
      <w:r w:rsidR="003C287F" w:rsidRPr="002E72CF">
        <w:t>more deeply with</w:t>
      </w:r>
      <w:r w:rsidR="00CA7E34" w:rsidRPr="002E72CF">
        <w:t xml:space="preserve"> </w:t>
      </w:r>
      <w:proofErr w:type="spellStart"/>
      <w:r w:rsidR="00CA7E34" w:rsidRPr="002E72CF">
        <w:t>TRaC</w:t>
      </w:r>
      <w:proofErr w:type="spellEnd"/>
      <w:r w:rsidR="003C287F" w:rsidRPr="002E72CF">
        <w:t>, resulting in</w:t>
      </w:r>
      <w:r w:rsidR="00CA7E34" w:rsidRPr="002E72CF">
        <w:t xml:space="preserve"> a solid base of organizations</w:t>
      </w:r>
      <w:r w:rsidR="00676E43" w:rsidRPr="002E72CF">
        <w:t xml:space="preserve"> that</w:t>
      </w:r>
      <w:r w:rsidR="00CA7E34" w:rsidRPr="002E72CF">
        <w:t xml:space="preserve"> </w:t>
      </w:r>
      <w:r w:rsidR="006F25D1" w:rsidRPr="002E72CF">
        <w:t xml:space="preserve">had </w:t>
      </w:r>
      <w:r w:rsidR="00CA7E34" w:rsidRPr="002E72CF">
        <w:t>mov</w:t>
      </w:r>
      <w:r w:rsidR="00676E43" w:rsidRPr="002E72CF">
        <w:t>ed</w:t>
      </w:r>
      <w:r w:rsidR="00CA7E34" w:rsidRPr="002E72CF">
        <w:t xml:space="preserve"> beyond t</w:t>
      </w:r>
      <w:r w:rsidR="00C65F0C" w:rsidRPr="002E72CF">
        <w:t>icket</w:t>
      </w:r>
      <w:r w:rsidR="00B70A92" w:rsidRPr="002E72CF">
        <w:t>-provision</w:t>
      </w:r>
      <w:r w:rsidR="00C65F0C" w:rsidRPr="002E72CF">
        <w:t xml:space="preserve"> </w:t>
      </w:r>
      <w:r w:rsidR="00CA7E34" w:rsidRPr="002E72CF">
        <w:t xml:space="preserve">to </w:t>
      </w:r>
      <w:r w:rsidR="007E0A0F" w:rsidRPr="002E72CF">
        <w:t>contributing</w:t>
      </w:r>
      <w:r w:rsidR="00B70A92" w:rsidRPr="002E72CF">
        <w:t xml:space="preserve"> substantially to </w:t>
      </w:r>
      <w:proofErr w:type="spellStart"/>
      <w:r w:rsidR="00B70A92" w:rsidRPr="002E72CF">
        <w:t>TRaC</w:t>
      </w:r>
      <w:proofErr w:type="spellEnd"/>
      <w:r w:rsidR="00B70A92" w:rsidRPr="002E72CF">
        <w:t xml:space="preserve"> programming</w:t>
      </w:r>
      <w:r w:rsidR="00CA7E34" w:rsidRPr="002E72CF">
        <w:t>.</w:t>
      </w:r>
      <w:r w:rsidR="00C65F0C" w:rsidRPr="002E72CF">
        <w:t xml:space="preserve">  </w:t>
      </w:r>
      <w:proofErr w:type="spellStart"/>
      <w:r w:rsidR="00C65F0C" w:rsidRPr="002E72CF">
        <w:t>Ost</w:t>
      </w:r>
      <w:proofErr w:type="spellEnd"/>
      <w:r w:rsidR="00C65F0C" w:rsidRPr="002E72CF">
        <w:t xml:space="preserve"> says:</w:t>
      </w:r>
    </w:p>
    <w:p w:rsidR="00DC33DF" w:rsidRPr="002E72CF" w:rsidRDefault="00DC33DF" w:rsidP="004E1E6B"/>
    <w:p w:rsidR="003A13D8" w:rsidRDefault="003A13D8" w:rsidP="003A13D8">
      <w:pPr>
        <w:ind w:left="720"/>
      </w:pPr>
      <w:r>
        <w:t xml:space="preserve">The programming mainly happened with people at the arts organizations that High 5 worked with -- at Carnegie [Hall] with the music person or at Dance Theatre Workshop or with a group for women artists </w:t>
      </w:r>
      <w:r w:rsidR="00AF7CEA">
        <w:t xml:space="preserve">-- </w:t>
      </w:r>
      <w:proofErr w:type="spellStart"/>
      <w:r>
        <w:t>Ar</w:t>
      </w:r>
      <w:r w:rsidR="003B1422">
        <w:t>t</w:t>
      </w:r>
      <w:r>
        <w:t>Table</w:t>
      </w:r>
      <w:proofErr w:type="spellEnd"/>
      <w:r w:rsidR="00AF7CEA">
        <w:t xml:space="preserve"> --</w:t>
      </w:r>
      <w:r>
        <w:t xml:space="preserve"> </w:t>
      </w:r>
      <w:r w:rsidR="003B1422">
        <w:t xml:space="preserve">for visual arts.  There was no room at High 5 for </w:t>
      </w:r>
      <w:proofErr w:type="spellStart"/>
      <w:r w:rsidR="003B1422">
        <w:t>TRaC</w:t>
      </w:r>
      <w:proofErr w:type="spellEnd"/>
      <w:r w:rsidR="003B1422">
        <w:t xml:space="preserve"> to have </w:t>
      </w:r>
      <w:r w:rsidR="003B1422">
        <w:lastRenderedPageBreak/>
        <w:t>meetings so we met at Dance Theatre Workshop; or we got hel</w:t>
      </w:r>
      <w:r w:rsidR="00C65F0C">
        <w:t>p from Carnegie developing the M</w:t>
      </w:r>
      <w:r w:rsidR="003B1422">
        <w:t xml:space="preserve">usic </w:t>
      </w:r>
      <w:proofErr w:type="spellStart"/>
      <w:r w:rsidR="003B1422">
        <w:t>TRaC</w:t>
      </w:r>
      <w:proofErr w:type="spellEnd"/>
      <w:r w:rsidR="003B1422">
        <w:t>, suggestions about programs that would be good for kids or help with finding guest speakers,</w:t>
      </w:r>
      <w:r w:rsidR="00C65F0C">
        <w:t xml:space="preserve"> [plus]</w:t>
      </w:r>
      <w:r w:rsidR="003B1422">
        <w:t xml:space="preserve"> housing in their space.</w:t>
      </w:r>
      <w:r w:rsidR="00FD21DD">
        <w:rPr>
          <w:rStyle w:val="FootnoteReference"/>
        </w:rPr>
        <w:footnoteReference w:id="34"/>
      </w:r>
    </w:p>
    <w:p w:rsidR="00C70FC8" w:rsidRDefault="00C70FC8" w:rsidP="006A4F0E"/>
    <w:p w:rsidR="006A4F0E" w:rsidRDefault="00B70A92" w:rsidP="006A4F0E">
      <w:r>
        <w:t xml:space="preserve">Beyond </w:t>
      </w:r>
      <w:r w:rsidR="002B36B2">
        <w:t>tickets, then,</w:t>
      </w:r>
      <w:r w:rsidR="001F61BF">
        <w:t xml:space="preserve"> such </w:t>
      </w:r>
      <w:r w:rsidR="003B1422">
        <w:t xml:space="preserve">art organizations </w:t>
      </w:r>
      <w:r w:rsidR="00BD04F8">
        <w:t xml:space="preserve">were providing </w:t>
      </w:r>
      <w:proofErr w:type="spellStart"/>
      <w:r w:rsidR="003B1422">
        <w:t>TRaC</w:t>
      </w:r>
      <w:proofErr w:type="spellEnd"/>
      <w:r w:rsidR="003B1422">
        <w:t xml:space="preserve"> with expertise, connections, </w:t>
      </w:r>
      <w:r w:rsidR="0065070E">
        <w:t xml:space="preserve">imagination, </w:t>
      </w:r>
      <w:r w:rsidR="003B1422">
        <w:t xml:space="preserve">space, entree into </w:t>
      </w:r>
      <w:r w:rsidR="00C65F0C">
        <w:t>particular</w:t>
      </w:r>
      <w:r w:rsidR="003B1422">
        <w:t xml:space="preserve"> area</w:t>
      </w:r>
      <w:r w:rsidR="00C65F0C">
        <w:t>s</w:t>
      </w:r>
      <w:r w:rsidR="003B1422">
        <w:t xml:space="preserve"> </w:t>
      </w:r>
      <w:r w:rsidR="00C65F0C">
        <w:t>of the art</w:t>
      </w:r>
      <w:r w:rsidR="00FD21DD">
        <w:t>s</w:t>
      </w:r>
      <w:r w:rsidR="00C65F0C">
        <w:t xml:space="preserve"> world</w:t>
      </w:r>
      <w:r>
        <w:t>.  Perhaps most importantly</w:t>
      </w:r>
      <w:r w:rsidR="00CA7E34">
        <w:t xml:space="preserve">, </w:t>
      </w:r>
      <w:r>
        <w:t xml:space="preserve">staff at these organizations became </w:t>
      </w:r>
      <w:r w:rsidR="00CA7E34">
        <w:t>stimulating interlocutors</w:t>
      </w:r>
      <w:r>
        <w:t xml:space="preserve"> with and supporters of the program</w:t>
      </w:r>
      <w:r w:rsidR="00D559E6">
        <w:t xml:space="preserve"> </w:t>
      </w:r>
      <w:r w:rsidR="0065070E">
        <w:t xml:space="preserve">because, as </w:t>
      </w:r>
      <w:proofErr w:type="spellStart"/>
      <w:r w:rsidR="0065070E">
        <w:t>Ciniglio</w:t>
      </w:r>
      <w:proofErr w:type="spellEnd"/>
      <w:r w:rsidR="0065070E">
        <w:t xml:space="preserve"> predicted, they saw </w:t>
      </w:r>
      <w:proofErr w:type="spellStart"/>
      <w:r w:rsidR="0065070E">
        <w:t>TRaC</w:t>
      </w:r>
      <w:proofErr w:type="spellEnd"/>
      <w:r w:rsidR="0065070E">
        <w:t xml:space="preserve"> as a means to </w:t>
      </w:r>
      <w:r w:rsidR="00366C4E">
        <w:t>a desired end</w:t>
      </w:r>
      <w:r w:rsidR="007E0A0F">
        <w:t>, namely the development of young arts enthusiasts</w:t>
      </w:r>
      <w:r w:rsidR="0065070E">
        <w:t xml:space="preserve">.  These </w:t>
      </w:r>
      <w:proofErr w:type="gramStart"/>
      <w:r>
        <w:t>relationships  continue</w:t>
      </w:r>
      <w:proofErr w:type="gramEnd"/>
      <w:r>
        <w:t xml:space="preserve"> today</w:t>
      </w:r>
      <w:r w:rsidR="003B1422">
        <w:t xml:space="preserve">.  </w:t>
      </w:r>
      <w:r w:rsidR="009430DD">
        <w:t xml:space="preserve"> </w:t>
      </w:r>
      <w:r w:rsidR="00765634" w:rsidRPr="00EB4C57">
        <w:t>Simultaneously,</w:t>
      </w:r>
      <w:r w:rsidR="00735CCD">
        <w:rPr>
          <w:color w:val="0070C0"/>
        </w:rPr>
        <w:t xml:space="preserve"> </w:t>
      </w:r>
      <w:r w:rsidR="003C287F">
        <w:t>t</w:t>
      </w:r>
      <w:r w:rsidR="00FC1C43">
        <w:t>he process of</w:t>
      </w:r>
      <w:r w:rsidR="00FC1C43" w:rsidRPr="00D772DB">
        <w:rPr>
          <w:color w:val="0070C0"/>
        </w:rPr>
        <w:t xml:space="preserve"> </w:t>
      </w:r>
      <w:r w:rsidR="007C5E28" w:rsidRPr="002E72CF">
        <w:t xml:space="preserve">working with </w:t>
      </w:r>
      <w:proofErr w:type="spellStart"/>
      <w:r w:rsidR="00DC33DF">
        <w:t>TRaC</w:t>
      </w:r>
      <w:proofErr w:type="spellEnd"/>
      <w:r w:rsidR="00DC33DF">
        <w:t xml:space="preserve"> became</w:t>
      </w:r>
      <w:r w:rsidR="006A4F0E">
        <w:t xml:space="preserve"> an intellectual </w:t>
      </w:r>
      <w:r w:rsidR="00B4553F">
        <w:t>boon</w:t>
      </w:r>
      <w:r w:rsidR="006A4F0E">
        <w:t xml:space="preserve"> for the </w:t>
      </w:r>
      <w:r w:rsidR="00B4553F">
        <w:t xml:space="preserve">energetic </w:t>
      </w:r>
      <w:r w:rsidR="006A4F0E">
        <w:t>young man with a thirst for the arts.  He recalls:</w:t>
      </w:r>
    </w:p>
    <w:p w:rsidR="006A4F0E" w:rsidRDefault="006A4F0E" w:rsidP="006A4F0E"/>
    <w:p w:rsidR="006A4F0E" w:rsidRDefault="006A4F0E" w:rsidP="006A4F0E">
      <w:pPr>
        <w:ind w:left="720"/>
      </w:pPr>
      <w:r>
        <w:t>I was recruiting</w:t>
      </w:r>
      <w:r w:rsidR="00B4553F">
        <w:t xml:space="preserve"> [students]</w:t>
      </w:r>
      <w:r>
        <w:t xml:space="preserve"> and getting support from the High 5 network of arts programs </w:t>
      </w:r>
      <w:r w:rsidR="009A6E2A">
        <w:t>. . . [from people]</w:t>
      </w:r>
      <w:r>
        <w:t xml:space="preserve"> like Hollis [</w:t>
      </w:r>
      <w:proofErr w:type="spellStart"/>
      <w:r>
        <w:t>Headrick</w:t>
      </w:r>
      <w:proofErr w:type="spellEnd"/>
      <w:r>
        <w:t xml:space="preserve">] at Carnegie [Hall], the Guggenheim [Museum] and Sharon </w:t>
      </w:r>
      <w:proofErr w:type="spellStart"/>
      <w:r>
        <w:t>Vatsky</w:t>
      </w:r>
      <w:proofErr w:type="spellEnd"/>
      <w:r>
        <w:t xml:space="preserve">, David </w:t>
      </w:r>
      <w:proofErr w:type="spellStart"/>
      <w:r>
        <w:t>Sheingold</w:t>
      </w:r>
      <w:proofErr w:type="spellEnd"/>
      <w:r>
        <w:t xml:space="preserve"> [at Dance Theatre Workshop] to see what was happening in dance.</w:t>
      </w:r>
      <w:r w:rsidR="00FC1C43">
        <w:t xml:space="preserve"> . . . I was 25 years old then -- and I was going in and talking with established people in their field . . . . Figuring out what I was </w:t>
      </w:r>
      <w:r w:rsidR="00AF5C85">
        <w:t>doing and building the program.</w:t>
      </w:r>
      <w:r w:rsidR="00FD21DD">
        <w:rPr>
          <w:rStyle w:val="FootnoteReference"/>
        </w:rPr>
        <w:footnoteReference w:id="35"/>
      </w:r>
    </w:p>
    <w:p w:rsidR="00E469F5" w:rsidRDefault="00E469F5" w:rsidP="003B1422"/>
    <w:p w:rsidR="00F0074C" w:rsidRDefault="00B87475" w:rsidP="003B1422">
      <w:proofErr w:type="spellStart"/>
      <w:r>
        <w:t>Ost</w:t>
      </w:r>
      <w:proofErr w:type="spellEnd"/>
      <w:r>
        <w:t xml:space="preserve"> discovered </w:t>
      </w:r>
      <w:r w:rsidR="0065070E">
        <w:t xml:space="preserve">in practice </w:t>
      </w:r>
      <w:r>
        <w:t xml:space="preserve">a deep mutuality between </w:t>
      </w:r>
      <w:proofErr w:type="spellStart"/>
      <w:r w:rsidR="0046372F">
        <w:t>TRaC</w:t>
      </w:r>
      <w:proofErr w:type="spellEnd"/>
      <w:r w:rsidR="0046372F">
        <w:t xml:space="preserve"> and the arts organizations</w:t>
      </w:r>
      <w:r w:rsidR="00BC7314">
        <w:rPr>
          <w:color w:val="0070C0"/>
        </w:rPr>
        <w:t>,</w:t>
      </w:r>
      <w:r w:rsidR="0046372F">
        <w:t xml:space="preserve"> with</w:t>
      </w:r>
      <w:r>
        <w:t xml:space="preserve"> both aiming to expose high school </w:t>
      </w:r>
      <w:r w:rsidR="00E91D7E">
        <w:t>students</w:t>
      </w:r>
      <w:r>
        <w:t xml:space="preserve"> to the arts</w:t>
      </w:r>
      <w:r w:rsidR="00745814">
        <w:t xml:space="preserve">.  </w:t>
      </w:r>
      <w:r>
        <w:t>On the one side</w:t>
      </w:r>
      <w:r w:rsidR="00745814">
        <w:t>, an</w:t>
      </w:r>
      <w:r>
        <w:t xml:space="preserve"> aim to engage</w:t>
      </w:r>
      <w:r w:rsidR="00E91D7E">
        <w:t xml:space="preserve"> </w:t>
      </w:r>
      <w:r>
        <w:t xml:space="preserve">teens </w:t>
      </w:r>
      <w:r w:rsidR="00745814">
        <w:t xml:space="preserve">as a step in </w:t>
      </w:r>
      <w:r w:rsidR="00AF3865">
        <w:t xml:space="preserve">fostering and </w:t>
      </w:r>
      <w:r w:rsidR="00745814">
        <w:t xml:space="preserve">expanding </w:t>
      </w:r>
      <w:r w:rsidR="00AF3865">
        <w:t>a</w:t>
      </w:r>
      <w:r w:rsidR="00745814">
        <w:t xml:space="preserve"> knowledgeable</w:t>
      </w:r>
      <w:r w:rsidR="00BC7314">
        <w:t>, involved</w:t>
      </w:r>
      <w:r w:rsidR="00745814">
        <w:t xml:space="preserve"> audience for the arts.  </w:t>
      </w:r>
      <w:proofErr w:type="gramStart"/>
      <w:r w:rsidR="00745814">
        <w:t xml:space="preserve">On the other, broadening teens' experiential and </w:t>
      </w:r>
      <w:r w:rsidR="005B02E4">
        <w:t xml:space="preserve">learning horizons, not only of the arts but </w:t>
      </w:r>
      <w:r w:rsidR="00AF3865">
        <w:t>in</w:t>
      </w:r>
      <w:r w:rsidR="005B02E4">
        <w:t xml:space="preserve"> critical literacy.</w:t>
      </w:r>
      <w:proofErr w:type="gramEnd"/>
      <w:r w:rsidR="005B02E4">
        <w:t xml:space="preserve">  </w:t>
      </w:r>
      <w:proofErr w:type="spellStart"/>
      <w:r w:rsidR="002E72CF">
        <w:t>T</w:t>
      </w:r>
      <w:r>
        <w:t>RaC</w:t>
      </w:r>
      <w:proofErr w:type="spellEnd"/>
      <w:r>
        <w:t xml:space="preserve"> provided a venue for the involved </w:t>
      </w:r>
      <w:r w:rsidR="00AF3865">
        <w:t xml:space="preserve">arts </w:t>
      </w:r>
      <w:r>
        <w:t>organizations to interact with adventurous, interested teens, many of whom wanted to contribute -- through their reviews -- to shaping the arts experiences of their peers.</w:t>
      </w:r>
    </w:p>
    <w:p w:rsidR="003C7DDF" w:rsidRDefault="003C7DDF" w:rsidP="003B1422"/>
    <w:p w:rsidR="000E2FBC" w:rsidRDefault="008D0FD2" w:rsidP="00BD72F9">
      <w:r>
        <w:t>T</w:t>
      </w:r>
      <w:r w:rsidR="007A1E8E" w:rsidRPr="003C7DDF">
        <w:t xml:space="preserve">he </w:t>
      </w:r>
      <w:r w:rsidR="000E2FBC" w:rsidRPr="003C7DDF">
        <w:t>Robert Bowne Foundation</w:t>
      </w:r>
      <w:r>
        <w:t xml:space="preserve"> and </w:t>
      </w:r>
      <w:proofErr w:type="spellStart"/>
      <w:r>
        <w:t>TRaC</w:t>
      </w:r>
      <w:proofErr w:type="spellEnd"/>
    </w:p>
    <w:p w:rsidR="00BD72F9" w:rsidRPr="00BD72F9" w:rsidRDefault="00BD72F9" w:rsidP="00BD72F9">
      <w:pPr>
        <w:rPr>
          <w:color w:val="FF0000"/>
        </w:rPr>
      </w:pPr>
    </w:p>
    <w:p w:rsidR="00F45A2E" w:rsidRPr="003C7DDF" w:rsidRDefault="00745814" w:rsidP="00AF3865">
      <w:pPr>
        <w:rPr>
          <w:rFonts w:cstheme="minorHAnsi"/>
        </w:rPr>
      </w:pPr>
      <w:r w:rsidRPr="00745814">
        <w:rPr>
          <w:rFonts w:cstheme="minorHAnsi"/>
        </w:rPr>
        <w:t xml:space="preserve">At the same time, </w:t>
      </w:r>
      <w:r>
        <w:rPr>
          <w:rFonts w:cstheme="minorHAnsi"/>
        </w:rPr>
        <w:t>High 5</w:t>
      </w:r>
      <w:r w:rsidRPr="00745814">
        <w:rPr>
          <w:rFonts w:cstheme="minorHAnsi"/>
        </w:rPr>
        <w:t xml:space="preserve"> had no </w:t>
      </w:r>
      <w:r w:rsidR="00F45A2E">
        <w:rPr>
          <w:rFonts w:cstheme="minorHAnsi"/>
        </w:rPr>
        <w:t xml:space="preserve">internal </w:t>
      </w:r>
      <w:r w:rsidRPr="00745814">
        <w:rPr>
          <w:rFonts w:cstheme="minorHAnsi"/>
        </w:rPr>
        <w:t xml:space="preserve">professional development resources to help support </w:t>
      </w:r>
      <w:proofErr w:type="spellStart"/>
      <w:r w:rsidRPr="00EB4C57">
        <w:rPr>
          <w:rFonts w:cstheme="minorHAnsi"/>
        </w:rPr>
        <w:t>Ost</w:t>
      </w:r>
      <w:proofErr w:type="spellEnd"/>
      <w:r w:rsidR="005B02E4" w:rsidRPr="00EB4C57">
        <w:rPr>
          <w:rFonts w:cstheme="minorHAnsi"/>
        </w:rPr>
        <w:t xml:space="preserve"> </w:t>
      </w:r>
      <w:r w:rsidR="00FB2EF8" w:rsidRPr="00EB4C57">
        <w:rPr>
          <w:rFonts w:cstheme="minorHAnsi"/>
        </w:rPr>
        <w:t>across a range of programmatic aspects, including</w:t>
      </w:r>
      <w:r w:rsidR="00735CCD" w:rsidRPr="00EB4C57">
        <w:rPr>
          <w:rFonts w:cstheme="minorHAnsi"/>
        </w:rPr>
        <w:t>:</w:t>
      </w:r>
      <w:r w:rsidR="00FB2EF8" w:rsidRPr="00EB4C57">
        <w:rPr>
          <w:rFonts w:cstheme="minorHAnsi"/>
        </w:rPr>
        <w:t xml:space="preserve"> </w:t>
      </w:r>
      <w:r w:rsidR="00F45A2E" w:rsidRPr="00EB4C57">
        <w:rPr>
          <w:rFonts w:cstheme="minorHAnsi"/>
        </w:rPr>
        <w:t xml:space="preserve"> basic program development</w:t>
      </w:r>
      <w:r w:rsidR="005B02E4" w:rsidRPr="00EB4C57">
        <w:rPr>
          <w:rFonts w:cstheme="minorHAnsi"/>
        </w:rPr>
        <w:t xml:space="preserve"> and management</w:t>
      </w:r>
      <w:r w:rsidR="00F45A2E" w:rsidRPr="00EB4C57">
        <w:rPr>
          <w:rFonts w:cstheme="minorHAnsi"/>
        </w:rPr>
        <w:t>; pa</w:t>
      </w:r>
      <w:r w:rsidR="00F45A2E">
        <w:rPr>
          <w:rFonts w:cstheme="minorHAnsi"/>
        </w:rPr>
        <w:t>rticipant recruitment and engagement; inter-relationships with schools and teachers</w:t>
      </w:r>
      <w:r>
        <w:rPr>
          <w:rFonts w:cstheme="minorHAnsi"/>
        </w:rPr>
        <w:t>.</w:t>
      </w:r>
      <w:r w:rsidR="0003707D">
        <w:rPr>
          <w:rFonts w:cstheme="minorHAnsi"/>
        </w:rPr>
        <w:t xml:space="preserve">  Despite the link to arts organizations and the budding </w:t>
      </w:r>
      <w:proofErr w:type="spellStart"/>
      <w:r w:rsidR="0003707D">
        <w:rPr>
          <w:rFonts w:cstheme="minorHAnsi"/>
        </w:rPr>
        <w:t>TRaC</w:t>
      </w:r>
      <w:proofErr w:type="spellEnd"/>
      <w:r w:rsidR="0003707D">
        <w:rPr>
          <w:rFonts w:cstheme="minorHAnsi"/>
        </w:rPr>
        <w:t xml:space="preserve"> sessions</w:t>
      </w:r>
      <w:r w:rsidR="00F45A2E">
        <w:rPr>
          <w:rFonts w:cstheme="minorHAnsi"/>
        </w:rPr>
        <w:t xml:space="preserve"> in place</w:t>
      </w:r>
      <w:r w:rsidR="0003707D">
        <w:rPr>
          <w:rFonts w:cstheme="minorHAnsi"/>
        </w:rPr>
        <w:t xml:space="preserve">, High 5 </w:t>
      </w:r>
      <w:r w:rsidR="003C7DDF">
        <w:rPr>
          <w:rFonts w:cstheme="minorHAnsi"/>
        </w:rPr>
        <w:t xml:space="preserve">continued </w:t>
      </w:r>
      <w:r w:rsidR="0003707D">
        <w:rPr>
          <w:rFonts w:cstheme="minorHAnsi"/>
        </w:rPr>
        <w:t xml:space="preserve">primarily </w:t>
      </w:r>
      <w:r w:rsidR="003C7DDF">
        <w:rPr>
          <w:rFonts w:cstheme="minorHAnsi"/>
        </w:rPr>
        <w:t xml:space="preserve">as </w:t>
      </w:r>
      <w:r w:rsidR="0003707D">
        <w:rPr>
          <w:rFonts w:cstheme="minorHAnsi"/>
        </w:rPr>
        <w:t>a venue for soliciting, obtaining, and distributing art</w:t>
      </w:r>
      <w:r w:rsidR="00AF3865">
        <w:rPr>
          <w:rFonts w:cstheme="minorHAnsi"/>
        </w:rPr>
        <w:t>s tickets to interested teens.</w:t>
      </w:r>
      <w:r w:rsidR="00F45A2E">
        <w:rPr>
          <w:rFonts w:cstheme="minorHAnsi"/>
        </w:rPr>
        <w:t xml:space="preserve">  </w:t>
      </w:r>
      <w:r w:rsidR="003C7DDF">
        <w:rPr>
          <w:rFonts w:cstheme="minorHAnsi"/>
        </w:rPr>
        <w:t xml:space="preserve">There </w:t>
      </w:r>
      <w:r w:rsidR="006B4378">
        <w:rPr>
          <w:rFonts w:cstheme="minorHAnsi"/>
        </w:rPr>
        <w:t xml:space="preserve">was no cluster of </w:t>
      </w:r>
      <w:r w:rsidR="003C7DDF" w:rsidRPr="003C7DDF">
        <w:rPr>
          <w:rFonts w:cstheme="minorHAnsi"/>
          <w:i/>
        </w:rPr>
        <w:t>program</w:t>
      </w:r>
      <w:r w:rsidR="00366C4E">
        <w:rPr>
          <w:rFonts w:cstheme="minorHAnsi"/>
        </w:rPr>
        <w:t xml:space="preserve"> colleagues at High 5</w:t>
      </w:r>
      <w:r w:rsidR="00375C73">
        <w:rPr>
          <w:rFonts w:cstheme="minorHAnsi"/>
        </w:rPr>
        <w:t xml:space="preserve"> with whom </w:t>
      </w:r>
      <w:proofErr w:type="spellStart"/>
      <w:r w:rsidR="00375C73">
        <w:rPr>
          <w:rFonts w:cstheme="minorHAnsi"/>
        </w:rPr>
        <w:t>Ost</w:t>
      </w:r>
      <w:proofErr w:type="spellEnd"/>
      <w:r w:rsidR="00375C73">
        <w:rPr>
          <w:rFonts w:cstheme="minorHAnsi"/>
        </w:rPr>
        <w:t xml:space="preserve"> could </w:t>
      </w:r>
      <w:r w:rsidR="00EC1C8F" w:rsidRPr="002E72CF">
        <w:rPr>
          <w:rFonts w:cstheme="minorHAnsi"/>
        </w:rPr>
        <w:t>regularly</w:t>
      </w:r>
      <w:r w:rsidR="00EC1C8F">
        <w:rPr>
          <w:rFonts w:cstheme="minorHAnsi"/>
          <w:color w:val="FF0000"/>
        </w:rPr>
        <w:t xml:space="preserve"> </w:t>
      </w:r>
      <w:r w:rsidR="00375C73">
        <w:rPr>
          <w:rFonts w:cstheme="minorHAnsi"/>
        </w:rPr>
        <w:t>brainstorm and problem-solve</w:t>
      </w:r>
      <w:r w:rsidR="00366C4E">
        <w:rPr>
          <w:rFonts w:cstheme="minorHAnsi"/>
        </w:rPr>
        <w:t>.</w:t>
      </w:r>
    </w:p>
    <w:p w:rsidR="00AF3865" w:rsidRDefault="00AF3865" w:rsidP="00745814">
      <w:pPr>
        <w:rPr>
          <w:rFonts w:cstheme="minorHAnsi"/>
        </w:rPr>
      </w:pPr>
    </w:p>
    <w:p w:rsidR="00D271FD" w:rsidRPr="002E72CF" w:rsidRDefault="00375C73" w:rsidP="00745814">
      <w:pPr>
        <w:rPr>
          <w:rFonts w:cstheme="minorHAnsi"/>
        </w:rPr>
      </w:pPr>
      <w:r w:rsidRPr="002E72CF">
        <w:rPr>
          <w:rFonts w:cstheme="minorHAnsi"/>
        </w:rPr>
        <w:t xml:space="preserve">Through </w:t>
      </w:r>
      <w:r w:rsidR="00D271FD" w:rsidRPr="002E72CF">
        <w:rPr>
          <w:rFonts w:cstheme="minorHAnsi"/>
        </w:rPr>
        <w:t>support visit conversation</w:t>
      </w:r>
      <w:r w:rsidR="00CD4461" w:rsidRPr="002E72CF">
        <w:rPr>
          <w:rFonts w:cstheme="minorHAnsi"/>
        </w:rPr>
        <w:t>s</w:t>
      </w:r>
      <w:r w:rsidR="00D271FD" w:rsidRPr="002E72CF">
        <w:rPr>
          <w:rFonts w:cstheme="minorHAnsi"/>
        </w:rPr>
        <w:t xml:space="preserve"> </w:t>
      </w:r>
      <w:r w:rsidR="00735CCD" w:rsidRPr="002E72CF">
        <w:rPr>
          <w:rFonts w:cstheme="minorHAnsi"/>
        </w:rPr>
        <w:t xml:space="preserve">with </w:t>
      </w:r>
      <w:r w:rsidR="00D271FD" w:rsidRPr="002E72CF">
        <w:rPr>
          <w:rFonts w:cstheme="minorHAnsi"/>
        </w:rPr>
        <w:t xml:space="preserve">and </w:t>
      </w:r>
      <w:r w:rsidR="00735CCD" w:rsidRPr="002E72CF">
        <w:rPr>
          <w:rFonts w:cstheme="minorHAnsi"/>
        </w:rPr>
        <w:t>encouragement from</w:t>
      </w:r>
      <w:r w:rsidRPr="002E72CF">
        <w:rPr>
          <w:rFonts w:cstheme="minorHAnsi"/>
        </w:rPr>
        <w:t xml:space="preserve"> Anne Lawrence, </w:t>
      </w:r>
      <w:r w:rsidR="003C4F6C" w:rsidRPr="002E72CF">
        <w:rPr>
          <w:rFonts w:cstheme="minorHAnsi"/>
        </w:rPr>
        <w:t xml:space="preserve">the </w:t>
      </w:r>
      <w:r w:rsidRPr="002E72CF">
        <w:rPr>
          <w:rFonts w:cstheme="minorHAnsi"/>
        </w:rPr>
        <w:t xml:space="preserve">Bowne </w:t>
      </w:r>
      <w:r w:rsidR="003C4F6C" w:rsidRPr="002E72CF">
        <w:rPr>
          <w:rFonts w:cstheme="minorHAnsi"/>
        </w:rPr>
        <w:t xml:space="preserve">Foundation </w:t>
      </w:r>
      <w:r w:rsidRPr="002E72CF">
        <w:rPr>
          <w:rFonts w:cstheme="minorHAnsi"/>
        </w:rPr>
        <w:t xml:space="preserve">Program Officer, </w:t>
      </w:r>
      <w:proofErr w:type="spellStart"/>
      <w:r w:rsidRPr="002E72CF">
        <w:rPr>
          <w:rFonts w:cstheme="minorHAnsi"/>
        </w:rPr>
        <w:t>Ost</w:t>
      </w:r>
      <w:proofErr w:type="spellEnd"/>
      <w:r w:rsidRPr="002E72CF">
        <w:rPr>
          <w:rFonts w:cstheme="minorHAnsi"/>
        </w:rPr>
        <w:t xml:space="preserve"> learned about the Foundation's professional development offerings</w:t>
      </w:r>
      <w:r w:rsidR="00D271FD" w:rsidRPr="002E72CF">
        <w:rPr>
          <w:rFonts w:cstheme="minorHAnsi"/>
        </w:rPr>
        <w:t xml:space="preserve"> -- in particular, its action research group</w:t>
      </w:r>
      <w:r w:rsidR="00FF3E0F" w:rsidRPr="002E72CF">
        <w:rPr>
          <w:rFonts w:cstheme="minorHAnsi"/>
        </w:rPr>
        <w:t>.</w:t>
      </w:r>
      <w:r w:rsidR="00FF3E0F" w:rsidRPr="002E72CF">
        <w:rPr>
          <w:rStyle w:val="FootnoteReference"/>
          <w:rFonts w:cstheme="minorHAnsi"/>
        </w:rPr>
        <w:footnoteReference w:id="36"/>
      </w:r>
      <w:r w:rsidR="00FF3E0F" w:rsidRPr="002E72CF">
        <w:rPr>
          <w:rFonts w:cstheme="minorHAnsi"/>
        </w:rPr>
        <w:t xml:space="preserve">  </w:t>
      </w:r>
      <w:r w:rsidR="00707040" w:rsidRPr="002E72CF">
        <w:rPr>
          <w:rFonts w:cstheme="minorHAnsi"/>
        </w:rPr>
        <w:t xml:space="preserve">Lawrence's </w:t>
      </w:r>
      <w:r w:rsidR="00F45798" w:rsidRPr="002E72CF">
        <w:rPr>
          <w:rFonts w:cstheme="minorHAnsi"/>
        </w:rPr>
        <w:t>sharing of information</w:t>
      </w:r>
      <w:r w:rsidR="00B2228C" w:rsidRPr="002E72CF">
        <w:rPr>
          <w:rFonts w:cstheme="minorHAnsi"/>
        </w:rPr>
        <w:t xml:space="preserve"> with grantees</w:t>
      </w:r>
      <w:r w:rsidR="00F45798" w:rsidRPr="002E72CF">
        <w:rPr>
          <w:rFonts w:cstheme="minorHAnsi"/>
        </w:rPr>
        <w:t xml:space="preserve"> </w:t>
      </w:r>
      <w:r w:rsidR="00AD7F52" w:rsidRPr="002E72CF">
        <w:rPr>
          <w:rFonts w:cstheme="minorHAnsi"/>
        </w:rPr>
        <w:t xml:space="preserve">is a </w:t>
      </w:r>
      <w:r w:rsidR="00B37C34" w:rsidRPr="002E72CF">
        <w:rPr>
          <w:rFonts w:cstheme="minorHAnsi"/>
        </w:rPr>
        <w:t xml:space="preserve">Bowne </w:t>
      </w:r>
      <w:r w:rsidR="00AD7F52" w:rsidRPr="002E72CF">
        <w:rPr>
          <w:rFonts w:cstheme="minorHAnsi"/>
        </w:rPr>
        <w:t xml:space="preserve">practice we have seen often during support visits and other interactions between </w:t>
      </w:r>
      <w:r w:rsidR="00B2228C" w:rsidRPr="002E72CF">
        <w:rPr>
          <w:rFonts w:cstheme="minorHAnsi"/>
        </w:rPr>
        <w:t>grantee</w:t>
      </w:r>
      <w:r w:rsidR="00D271FD" w:rsidRPr="002E72CF">
        <w:rPr>
          <w:rFonts w:cstheme="minorHAnsi"/>
        </w:rPr>
        <w:t xml:space="preserve"> staff</w:t>
      </w:r>
      <w:r w:rsidR="00172B4A" w:rsidRPr="002E72CF">
        <w:rPr>
          <w:rFonts w:cstheme="minorHAnsi"/>
        </w:rPr>
        <w:t xml:space="preserve"> and </w:t>
      </w:r>
      <w:proofErr w:type="gramStart"/>
      <w:r w:rsidR="00172B4A" w:rsidRPr="002E72CF">
        <w:rPr>
          <w:rFonts w:cstheme="minorHAnsi"/>
        </w:rPr>
        <w:t>herself</w:t>
      </w:r>
      <w:proofErr w:type="gramEnd"/>
      <w:r w:rsidR="00AD7F52" w:rsidRPr="002E72CF">
        <w:rPr>
          <w:rFonts w:cstheme="minorHAnsi"/>
        </w:rPr>
        <w:t xml:space="preserve">:  </w:t>
      </w:r>
      <w:r w:rsidR="00D271FD" w:rsidRPr="002E72CF">
        <w:rPr>
          <w:rFonts w:cstheme="minorHAnsi"/>
        </w:rPr>
        <w:t xml:space="preserve">a light-touch </w:t>
      </w:r>
      <w:r w:rsidR="00AD7F52" w:rsidRPr="002E72CF">
        <w:rPr>
          <w:rFonts w:cstheme="minorHAnsi"/>
        </w:rPr>
        <w:t>mention</w:t>
      </w:r>
      <w:r w:rsidR="00D271FD" w:rsidRPr="002E72CF">
        <w:rPr>
          <w:rFonts w:cstheme="minorHAnsi"/>
        </w:rPr>
        <w:t xml:space="preserve"> of</w:t>
      </w:r>
      <w:r w:rsidR="00AD7F52" w:rsidRPr="002E72CF">
        <w:rPr>
          <w:rFonts w:cstheme="minorHAnsi"/>
        </w:rPr>
        <w:t xml:space="preserve"> a specific professional development offering that might be of </w:t>
      </w:r>
      <w:r w:rsidR="00F45798" w:rsidRPr="002E72CF">
        <w:rPr>
          <w:rFonts w:cstheme="minorHAnsi"/>
        </w:rPr>
        <w:t xml:space="preserve">benefit for </w:t>
      </w:r>
      <w:r w:rsidR="00D271FD" w:rsidRPr="002E72CF">
        <w:rPr>
          <w:rFonts w:cstheme="minorHAnsi"/>
        </w:rPr>
        <w:t xml:space="preserve">the </w:t>
      </w:r>
      <w:r w:rsidR="00735CCD" w:rsidRPr="002E72CF">
        <w:rPr>
          <w:rFonts w:cstheme="minorHAnsi"/>
        </w:rPr>
        <w:t xml:space="preserve">staff </w:t>
      </w:r>
      <w:r w:rsidR="00D271FD" w:rsidRPr="002E72CF">
        <w:rPr>
          <w:rFonts w:cstheme="minorHAnsi"/>
        </w:rPr>
        <w:t>person</w:t>
      </w:r>
      <w:r w:rsidR="00735CCD" w:rsidRPr="002E72CF">
        <w:rPr>
          <w:rFonts w:cstheme="minorHAnsi"/>
        </w:rPr>
        <w:t xml:space="preserve"> and the program</w:t>
      </w:r>
      <w:r w:rsidR="00AD7F52" w:rsidRPr="002E72CF">
        <w:rPr>
          <w:rFonts w:cstheme="minorHAnsi"/>
        </w:rPr>
        <w:t xml:space="preserve">.  </w:t>
      </w:r>
      <w:r w:rsidR="00735CCD" w:rsidRPr="002E72CF">
        <w:rPr>
          <w:rFonts w:cstheme="minorHAnsi"/>
        </w:rPr>
        <w:t xml:space="preserve">Moreover, in addition to particular professional development </w:t>
      </w:r>
      <w:r w:rsidR="00FB2EF8" w:rsidRPr="002E72CF">
        <w:rPr>
          <w:rFonts w:cstheme="minorHAnsi"/>
        </w:rPr>
        <w:lastRenderedPageBreak/>
        <w:t>learning/</w:t>
      </w:r>
      <w:r w:rsidR="00735CCD" w:rsidRPr="002E72CF">
        <w:rPr>
          <w:rFonts w:cstheme="minorHAnsi"/>
        </w:rPr>
        <w:t xml:space="preserve">practices, </w:t>
      </w:r>
      <w:r w:rsidR="00AD7F52" w:rsidRPr="002E72CF">
        <w:rPr>
          <w:rFonts w:cstheme="minorHAnsi"/>
        </w:rPr>
        <w:t xml:space="preserve">Bowne </w:t>
      </w:r>
      <w:proofErr w:type="gramStart"/>
      <w:r w:rsidR="00AD7F52" w:rsidRPr="002E72CF">
        <w:rPr>
          <w:rFonts w:cstheme="minorHAnsi"/>
        </w:rPr>
        <w:t>staff recognize</w:t>
      </w:r>
      <w:proofErr w:type="gramEnd"/>
      <w:r w:rsidR="00B37C34" w:rsidRPr="002E72CF">
        <w:rPr>
          <w:rFonts w:cstheme="minorHAnsi"/>
        </w:rPr>
        <w:t xml:space="preserve"> </w:t>
      </w:r>
      <w:r w:rsidR="00AD7F52" w:rsidRPr="002E72CF">
        <w:rPr>
          <w:rFonts w:cstheme="minorHAnsi"/>
        </w:rPr>
        <w:t>the value of cross-program interaction and the</w:t>
      </w:r>
      <w:r w:rsidR="00B37C34" w:rsidRPr="002E72CF">
        <w:rPr>
          <w:rFonts w:cstheme="minorHAnsi"/>
        </w:rPr>
        <w:t xml:space="preserve"> different kinds of</w:t>
      </w:r>
      <w:r w:rsidR="00AD7F52" w:rsidRPr="002E72CF">
        <w:rPr>
          <w:rFonts w:cstheme="minorHAnsi"/>
        </w:rPr>
        <w:t xml:space="preserve"> support that such colleagues can provide</w:t>
      </w:r>
      <w:r w:rsidR="00B37C34" w:rsidRPr="002E72CF">
        <w:rPr>
          <w:rFonts w:cstheme="minorHAnsi"/>
        </w:rPr>
        <w:t xml:space="preserve"> each other</w:t>
      </w:r>
      <w:r w:rsidR="00AD7F52" w:rsidRPr="002E72CF">
        <w:rPr>
          <w:rFonts w:cstheme="minorHAnsi"/>
        </w:rPr>
        <w:t>.</w:t>
      </w:r>
    </w:p>
    <w:p w:rsidR="00FD21DD" w:rsidRDefault="00375C73" w:rsidP="00745814">
      <w:pPr>
        <w:rPr>
          <w:rFonts w:cstheme="minorHAnsi"/>
        </w:rPr>
      </w:pPr>
      <w:r>
        <w:rPr>
          <w:rFonts w:cstheme="minorHAnsi"/>
        </w:rPr>
        <w:t xml:space="preserve">That </w:t>
      </w:r>
      <w:r w:rsidR="00745814" w:rsidRPr="00745814">
        <w:rPr>
          <w:rFonts w:cstheme="minorHAnsi"/>
        </w:rPr>
        <w:t>first year</w:t>
      </w:r>
      <w:r w:rsidR="005B02E4">
        <w:rPr>
          <w:rFonts w:cstheme="minorHAnsi"/>
        </w:rPr>
        <w:t xml:space="preserve"> with </w:t>
      </w:r>
      <w:proofErr w:type="spellStart"/>
      <w:r w:rsidR="005B02E4">
        <w:rPr>
          <w:rFonts w:cstheme="minorHAnsi"/>
        </w:rPr>
        <w:t>TRaC</w:t>
      </w:r>
      <w:proofErr w:type="spellEnd"/>
      <w:r w:rsidR="00745814" w:rsidRPr="00745814">
        <w:rPr>
          <w:rFonts w:cstheme="minorHAnsi"/>
        </w:rPr>
        <w:t xml:space="preserve">, </w:t>
      </w:r>
      <w:proofErr w:type="spellStart"/>
      <w:r w:rsidR="00B37C34">
        <w:rPr>
          <w:rFonts w:cstheme="minorHAnsi"/>
        </w:rPr>
        <w:t>Ost</w:t>
      </w:r>
      <w:proofErr w:type="spellEnd"/>
      <w:r>
        <w:rPr>
          <w:rFonts w:cstheme="minorHAnsi"/>
        </w:rPr>
        <w:t xml:space="preserve"> </w:t>
      </w:r>
      <w:r w:rsidR="0003707D">
        <w:rPr>
          <w:rFonts w:cstheme="minorHAnsi"/>
        </w:rPr>
        <w:t xml:space="preserve">took part in </w:t>
      </w:r>
      <w:r w:rsidR="00745814" w:rsidRPr="00745814">
        <w:rPr>
          <w:rFonts w:cstheme="minorHAnsi"/>
        </w:rPr>
        <w:t>the Bowne</w:t>
      </w:r>
      <w:r>
        <w:rPr>
          <w:rFonts w:cstheme="minorHAnsi"/>
        </w:rPr>
        <w:t>-supported</w:t>
      </w:r>
      <w:r w:rsidR="00745814" w:rsidRPr="00745814">
        <w:rPr>
          <w:rFonts w:cstheme="minorHAnsi"/>
        </w:rPr>
        <w:t xml:space="preserve"> action research group</w:t>
      </w:r>
      <w:r w:rsidR="009778DC">
        <w:rPr>
          <w:rFonts w:cstheme="minorHAnsi"/>
        </w:rPr>
        <w:t xml:space="preserve">, led by Suzanne Marten of Center for Educational Options.  Here, with a group of program colleagues -- all </w:t>
      </w:r>
      <w:r>
        <w:rPr>
          <w:rFonts w:cstheme="minorHAnsi"/>
        </w:rPr>
        <w:t xml:space="preserve">current or former </w:t>
      </w:r>
      <w:r w:rsidR="009778DC">
        <w:rPr>
          <w:rFonts w:cstheme="minorHAnsi"/>
        </w:rPr>
        <w:t xml:space="preserve">Bowne grantees -- he found </w:t>
      </w:r>
      <w:r>
        <w:rPr>
          <w:rFonts w:cstheme="minorHAnsi"/>
        </w:rPr>
        <w:t>support and ideas</w:t>
      </w:r>
      <w:r w:rsidR="00ED191A" w:rsidRPr="002E72CF">
        <w:rPr>
          <w:rFonts w:cstheme="minorHAnsi"/>
        </w:rPr>
        <w:t xml:space="preserve"> for his </w:t>
      </w:r>
      <w:proofErr w:type="spellStart"/>
      <w:r w:rsidR="00ED191A" w:rsidRPr="002E72CF">
        <w:rPr>
          <w:rFonts w:cstheme="minorHAnsi"/>
        </w:rPr>
        <w:t>TRaC</w:t>
      </w:r>
      <w:proofErr w:type="spellEnd"/>
      <w:r w:rsidR="00ED191A" w:rsidRPr="002E72CF">
        <w:rPr>
          <w:rFonts w:cstheme="minorHAnsi"/>
        </w:rPr>
        <w:t xml:space="preserve"> work</w:t>
      </w:r>
      <w:r w:rsidRPr="002E72CF">
        <w:rPr>
          <w:rFonts w:cstheme="minorHAnsi"/>
        </w:rPr>
        <w:t xml:space="preserve">. </w:t>
      </w:r>
      <w:r>
        <w:rPr>
          <w:rFonts w:cstheme="minorHAnsi"/>
        </w:rPr>
        <w:t xml:space="preserve"> I</w:t>
      </w:r>
      <w:r w:rsidR="005B02E4">
        <w:rPr>
          <w:rFonts w:cstheme="minorHAnsi"/>
        </w:rPr>
        <w:t xml:space="preserve">n many ways, </w:t>
      </w:r>
      <w:r>
        <w:rPr>
          <w:rFonts w:cstheme="minorHAnsi"/>
        </w:rPr>
        <w:t xml:space="preserve">he says, </w:t>
      </w:r>
      <w:r w:rsidR="005B02E4">
        <w:rPr>
          <w:rFonts w:cstheme="minorHAnsi"/>
        </w:rPr>
        <w:t xml:space="preserve">he enacted </w:t>
      </w:r>
      <w:r w:rsidR="0065070E">
        <w:rPr>
          <w:rFonts w:cstheme="minorHAnsi"/>
        </w:rPr>
        <w:t xml:space="preserve">his own </w:t>
      </w:r>
      <w:r w:rsidR="005B02E4">
        <w:rPr>
          <w:rFonts w:cstheme="minorHAnsi"/>
        </w:rPr>
        <w:t xml:space="preserve">action research </w:t>
      </w:r>
      <w:r w:rsidR="0065070E" w:rsidRPr="00FD21DD">
        <w:rPr>
          <w:rFonts w:cstheme="minorHAnsi"/>
          <w:i/>
        </w:rPr>
        <w:t>on</w:t>
      </w:r>
      <w:r w:rsidR="005B02E4">
        <w:rPr>
          <w:rFonts w:cstheme="minorHAnsi"/>
        </w:rPr>
        <w:t xml:space="preserve"> the group itself.  He recalls:</w:t>
      </w:r>
    </w:p>
    <w:p w:rsidR="003C287F" w:rsidRDefault="00745814" w:rsidP="00745814">
      <w:pPr>
        <w:rPr>
          <w:rFonts w:cstheme="minorHAnsi"/>
        </w:rPr>
      </w:pPr>
      <w:r w:rsidRPr="00745814">
        <w:rPr>
          <w:rFonts w:cstheme="minorHAnsi"/>
        </w:rPr>
        <w:t xml:space="preserve">  </w:t>
      </w:r>
    </w:p>
    <w:p w:rsidR="003C287F" w:rsidRPr="003C287F" w:rsidRDefault="003C287F" w:rsidP="00C00894">
      <w:pPr>
        <w:ind w:left="720"/>
        <w:rPr>
          <w:rFonts w:cstheme="minorHAnsi"/>
        </w:rPr>
      </w:pPr>
      <w:r w:rsidRPr="003C287F">
        <w:rPr>
          <w:rFonts w:ascii="Calibri" w:hAnsi="Calibri" w:cs="Calibri"/>
        </w:rPr>
        <w:t>Anne [Lawrence</w:t>
      </w:r>
      <w:r w:rsidR="00C00894">
        <w:rPr>
          <w:rFonts w:ascii="Calibri" w:hAnsi="Calibri" w:cs="Calibri"/>
        </w:rPr>
        <w:t>, Bowne Program Officer</w:t>
      </w:r>
      <w:r w:rsidRPr="003C287F">
        <w:rPr>
          <w:rFonts w:ascii="Calibri" w:hAnsi="Calibri" w:cs="Calibri"/>
        </w:rPr>
        <w:t xml:space="preserve">] was really great. </w:t>
      </w:r>
      <w:r>
        <w:rPr>
          <w:rFonts w:ascii="Calibri" w:hAnsi="Calibri" w:cs="Calibri"/>
        </w:rPr>
        <w:t xml:space="preserve"> </w:t>
      </w:r>
      <w:r w:rsidRPr="003C287F">
        <w:rPr>
          <w:rFonts w:ascii="Calibri" w:hAnsi="Calibri" w:cs="Calibri"/>
        </w:rPr>
        <w:t xml:space="preserve">Within a year, I was part of the Bowne action research group -- and got critical support there. </w:t>
      </w:r>
      <w:r>
        <w:rPr>
          <w:rFonts w:ascii="Calibri" w:hAnsi="Calibri" w:cs="Calibri"/>
        </w:rPr>
        <w:t xml:space="preserve"> </w:t>
      </w:r>
      <w:r w:rsidRPr="00EB4C57">
        <w:rPr>
          <w:rFonts w:ascii="Calibri" w:hAnsi="Calibri" w:cs="Calibri"/>
        </w:rPr>
        <w:t xml:space="preserve">We </w:t>
      </w:r>
      <w:r w:rsidR="00B37C34" w:rsidRPr="00EB4C57">
        <w:rPr>
          <w:rFonts w:ascii="Calibri" w:hAnsi="Calibri" w:cs="Calibri"/>
        </w:rPr>
        <w:t xml:space="preserve">[High 5] </w:t>
      </w:r>
      <w:r w:rsidRPr="00EB4C57">
        <w:rPr>
          <w:rFonts w:ascii="Calibri" w:hAnsi="Calibri" w:cs="Calibri"/>
        </w:rPr>
        <w:t xml:space="preserve">were under-resourced and I was running this program -- and I used the [action research] group as a support group. </w:t>
      </w:r>
      <w:r w:rsidR="00C00894" w:rsidRPr="00EB4C57">
        <w:rPr>
          <w:rFonts w:ascii="Calibri" w:hAnsi="Calibri" w:cs="Calibri"/>
        </w:rPr>
        <w:t xml:space="preserve"> I'd ask, 'H</w:t>
      </w:r>
      <w:r w:rsidRPr="00EB4C57">
        <w:rPr>
          <w:rFonts w:ascii="Calibri" w:hAnsi="Calibri" w:cs="Calibri"/>
        </w:rPr>
        <w:t>ow do you do this?</w:t>
      </w:r>
      <w:r w:rsidR="00082CA3" w:rsidRPr="00EB4C57">
        <w:rPr>
          <w:rFonts w:ascii="Calibri" w:hAnsi="Calibri" w:cs="Calibri"/>
        </w:rPr>
        <w:t>'</w:t>
      </w:r>
      <w:r w:rsidRPr="00EB4C57">
        <w:rPr>
          <w:rFonts w:ascii="Calibri" w:hAnsi="Calibri" w:cs="Calibri"/>
        </w:rPr>
        <w:t xml:space="preserve"> </w:t>
      </w:r>
      <w:r w:rsidR="00C00894" w:rsidRPr="00EB4C57">
        <w:rPr>
          <w:rFonts w:ascii="Calibri" w:hAnsi="Calibri" w:cs="Calibri"/>
        </w:rPr>
        <w:t xml:space="preserve"> </w:t>
      </w:r>
      <w:r w:rsidR="00082CA3" w:rsidRPr="00EB4C57">
        <w:rPr>
          <w:rFonts w:ascii="Calibri" w:hAnsi="Calibri" w:cs="Calibri"/>
        </w:rPr>
        <w:t>'</w:t>
      </w:r>
      <w:r w:rsidRPr="00EB4C57">
        <w:rPr>
          <w:rFonts w:ascii="Calibri" w:hAnsi="Calibri" w:cs="Calibri"/>
        </w:rPr>
        <w:t>What about evaluation?</w:t>
      </w:r>
      <w:r w:rsidR="00C00894" w:rsidRPr="00EB4C57">
        <w:rPr>
          <w:rFonts w:ascii="Calibri" w:hAnsi="Calibri" w:cs="Calibri"/>
        </w:rPr>
        <w:t xml:space="preserve">' </w:t>
      </w:r>
      <w:r w:rsidRPr="00EB4C57">
        <w:rPr>
          <w:rFonts w:ascii="Calibri" w:hAnsi="Calibri" w:cs="Calibri"/>
        </w:rPr>
        <w:t xml:space="preserve"> I had no idea. </w:t>
      </w:r>
      <w:r w:rsidR="00C00894" w:rsidRPr="00EB4C57">
        <w:rPr>
          <w:rFonts w:ascii="Calibri" w:hAnsi="Calibri" w:cs="Calibri"/>
        </w:rPr>
        <w:t xml:space="preserve"> '</w:t>
      </w:r>
      <w:r w:rsidRPr="00EB4C57">
        <w:rPr>
          <w:rFonts w:ascii="Calibri" w:hAnsi="Calibri" w:cs="Calibri"/>
        </w:rPr>
        <w:t>Do you have kids wh</w:t>
      </w:r>
      <w:r w:rsidR="00B2228C">
        <w:rPr>
          <w:rFonts w:ascii="Calibri" w:hAnsi="Calibri" w:cs="Calibri"/>
        </w:rPr>
        <w:t xml:space="preserve">o drop </w:t>
      </w:r>
      <w:r w:rsidRPr="00EB4C57">
        <w:rPr>
          <w:rFonts w:ascii="Calibri" w:hAnsi="Calibri" w:cs="Calibri"/>
        </w:rPr>
        <w:t xml:space="preserve">out? </w:t>
      </w:r>
      <w:r w:rsidR="00C00894" w:rsidRPr="00EB4C57">
        <w:rPr>
          <w:rFonts w:ascii="Calibri" w:hAnsi="Calibri" w:cs="Calibri"/>
        </w:rPr>
        <w:t xml:space="preserve"> </w:t>
      </w:r>
      <w:r w:rsidRPr="00EB4C57">
        <w:rPr>
          <w:rFonts w:ascii="Calibri" w:hAnsi="Calibri" w:cs="Calibri"/>
        </w:rPr>
        <w:t>How do you deal with that?</w:t>
      </w:r>
      <w:r w:rsidR="00A7549F" w:rsidRPr="00EB4C57">
        <w:rPr>
          <w:rFonts w:ascii="Calibri" w:hAnsi="Calibri" w:cs="Calibri"/>
        </w:rPr>
        <w:t xml:space="preserve">' </w:t>
      </w:r>
      <w:r w:rsidRPr="00EB4C57">
        <w:rPr>
          <w:rFonts w:ascii="Calibri" w:hAnsi="Calibri" w:cs="Calibri"/>
        </w:rPr>
        <w:t xml:space="preserve"> </w:t>
      </w:r>
      <w:r w:rsidR="00A7549F" w:rsidRPr="00EB4C57">
        <w:rPr>
          <w:rFonts w:ascii="Calibri" w:hAnsi="Calibri" w:cs="Calibri"/>
        </w:rPr>
        <w:t>'</w:t>
      </w:r>
      <w:r w:rsidRPr="00EB4C57">
        <w:rPr>
          <w:rFonts w:ascii="Calibri" w:hAnsi="Calibri" w:cs="Calibri"/>
        </w:rPr>
        <w:t>What do I change about the program?</w:t>
      </w:r>
      <w:r w:rsidR="00C00894" w:rsidRPr="00EB4C57">
        <w:rPr>
          <w:rFonts w:ascii="Calibri" w:hAnsi="Calibri" w:cs="Calibri"/>
        </w:rPr>
        <w:t xml:space="preserve">' </w:t>
      </w:r>
      <w:r w:rsidRPr="00EB4C57">
        <w:rPr>
          <w:rFonts w:ascii="Calibri" w:hAnsi="Calibri" w:cs="Calibri"/>
        </w:rPr>
        <w:t xml:space="preserve"> I remember a guy from Outward Bound -- and Sister </w:t>
      </w:r>
      <w:r w:rsidR="00B37C34" w:rsidRPr="00EB4C57">
        <w:rPr>
          <w:rFonts w:ascii="Calibri" w:hAnsi="Calibri" w:cs="Calibri"/>
        </w:rPr>
        <w:t>Brenda</w:t>
      </w:r>
      <w:r w:rsidRPr="00EB4C57">
        <w:rPr>
          <w:rFonts w:ascii="Calibri" w:hAnsi="Calibri" w:cs="Calibri"/>
        </w:rPr>
        <w:t xml:space="preserve"> who was from a community-based </w:t>
      </w:r>
      <w:r w:rsidR="00B37C34" w:rsidRPr="00EB4C57">
        <w:rPr>
          <w:rFonts w:ascii="Calibri" w:hAnsi="Calibri" w:cs="Calibri"/>
        </w:rPr>
        <w:t>afterschool</w:t>
      </w:r>
      <w:r w:rsidRPr="00EB4C57">
        <w:rPr>
          <w:rFonts w:ascii="Calibri" w:hAnsi="Calibri" w:cs="Calibri"/>
        </w:rPr>
        <w:t xml:space="preserve"> program</w:t>
      </w:r>
      <w:r w:rsidR="00B37C34" w:rsidRPr="00EB4C57">
        <w:rPr>
          <w:rFonts w:ascii="Calibri" w:hAnsi="Calibri" w:cs="Calibri"/>
        </w:rPr>
        <w:t xml:space="preserve"> </w:t>
      </w:r>
      <w:r w:rsidR="00F45798" w:rsidRPr="00EB4C57">
        <w:rPr>
          <w:rFonts w:ascii="Calibri" w:hAnsi="Calibri" w:cs="Calibri"/>
        </w:rPr>
        <w:t xml:space="preserve">based </w:t>
      </w:r>
      <w:r w:rsidR="00B37C34" w:rsidRPr="00EB4C57">
        <w:rPr>
          <w:rFonts w:ascii="Calibri" w:hAnsi="Calibri" w:cs="Calibri"/>
        </w:rPr>
        <w:t>in a religious organization</w:t>
      </w:r>
      <w:r w:rsidRPr="00EB4C57">
        <w:rPr>
          <w:rFonts w:ascii="Calibri" w:hAnsi="Calibri" w:cs="Calibri"/>
        </w:rPr>
        <w:t xml:space="preserve">. </w:t>
      </w:r>
      <w:r w:rsidR="00C00894" w:rsidRPr="00EB4C57">
        <w:rPr>
          <w:rFonts w:ascii="Calibri" w:hAnsi="Calibri" w:cs="Calibri"/>
        </w:rPr>
        <w:t xml:space="preserve"> </w:t>
      </w:r>
      <w:r w:rsidRPr="00EB4C57">
        <w:rPr>
          <w:rFonts w:ascii="Calibri" w:hAnsi="Calibri" w:cs="Calibri"/>
        </w:rPr>
        <w:t>The group was so hel</w:t>
      </w:r>
      <w:r w:rsidRPr="003C287F">
        <w:rPr>
          <w:rFonts w:ascii="Calibri" w:hAnsi="Calibri" w:cs="Calibri"/>
        </w:rPr>
        <w:t xml:space="preserve">pful to me -- I asked them about </w:t>
      </w:r>
      <w:r w:rsidRPr="00C00894">
        <w:rPr>
          <w:rFonts w:ascii="Calibri" w:hAnsi="Calibri" w:cs="Calibri"/>
          <w:i/>
        </w:rPr>
        <w:t>everything</w:t>
      </w:r>
      <w:r w:rsidRPr="003C287F">
        <w:rPr>
          <w:rFonts w:ascii="Calibri" w:hAnsi="Calibri" w:cs="Calibri"/>
        </w:rPr>
        <w:t>.</w:t>
      </w:r>
      <w:r w:rsidR="00FD21DD">
        <w:rPr>
          <w:rStyle w:val="FootnoteReference"/>
          <w:rFonts w:ascii="Calibri" w:hAnsi="Calibri" w:cs="Calibri"/>
        </w:rPr>
        <w:footnoteReference w:id="37"/>
      </w:r>
    </w:p>
    <w:p w:rsidR="003C287F" w:rsidRPr="003C287F" w:rsidRDefault="003C287F" w:rsidP="003C287F"/>
    <w:p w:rsidR="00B37C34" w:rsidRPr="00EB4C57" w:rsidRDefault="00745814" w:rsidP="00745814">
      <w:pPr>
        <w:rPr>
          <w:rFonts w:cstheme="minorHAnsi"/>
        </w:rPr>
      </w:pPr>
      <w:r w:rsidRPr="00EB4C57">
        <w:rPr>
          <w:rFonts w:cstheme="minorHAnsi"/>
        </w:rPr>
        <w:t xml:space="preserve">In addition to action research, </w:t>
      </w:r>
      <w:proofErr w:type="spellStart"/>
      <w:r w:rsidR="005B02E4" w:rsidRPr="00EB4C57">
        <w:rPr>
          <w:rFonts w:cstheme="minorHAnsi"/>
        </w:rPr>
        <w:t>Ost</w:t>
      </w:r>
      <w:proofErr w:type="spellEnd"/>
      <w:r w:rsidR="005B02E4" w:rsidRPr="00EB4C57">
        <w:rPr>
          <w:rFonts w:cstheme="minorHAnsi"/>
        </w:rPr>
        <w:t xml:space="preserve"> engaged in</w:t>
      </w:r>
      <w:r w:rsidR="006F25D1">
        <w:rPr>
          <w:rFonts w:cstheme="minorHAnsi"/>
        </w:rPr>
        <w:t xml:space="preserve"> </w:t>
      </w:r>
      <w:r w:rsidR="006F25D1" w:rsidRPr="002E72CF">
        <w:rPr>
          <w:rFonts w:cstheme="minorHAnsi"/>
        </w:rPr>
        <w:t>Bowne-sponsored</w:t>
      </w:r>
      <w:r w:rsidR="005B02E4" w:rsidRPr="002E72CF">
        <w:rPr>
          <w:rFonts w:cstheme="minorHAnsi"/>
        </w:rPr>
        <w:t xml:space="preserve"> </w:t>
      </w:r>
      <w:r w:rsidRPr="002E72CF">
        <w:rPr>
          <w:rFonts w:cstheme="minorHAnsi"/>
        </w:rPr>
        <w:t>ev</w:t>
      </w:r>
      <w:r w:rsidRPr="00EB4C57">
        <w:rPr>
          <w:rFonts w:cstheme="minorHAnsi"/>
        </w:rPr>
        <w:t>aluation seminars with Kim Sabo</w:t>
      </w:r>
      <w:r w:rsidR="00B37C34" w:rsidRPr="00EB4C57">
        <w:rPr>
          <w:rFonts w:cstheme="minorHAnsi"/>
        </w:rPr>
        <w:t>-Flores, Ph.D.</w:t>
      </w:r>
      <w:r w:rsidR="00BD04F8" w:rsidRPr="00EB4C57">
        <w:rPr>
          <w:rFonts w:cstheme="minorHAnsi"/>
        </w:rPr>
        <w:t xml:space="preserve">  </w:t>
      </w:r>
      <w:r w:rsidR="008D0FD2" w:rsidRPr="00EB4C57">
        <w:rPr>
          <w:rFonts w:cstheme="minorHAnsi"/>
        </w:rPr>
        <w:t>He</w:t>
      </w:r>
      <w:r w:rsidR="00BD04F8" w:rsidRPr="00EB4C57">
        <w:rPr>
          <w:rFonts w:cstheme="minorHAnsi"/>
        </w:rPr>
        <w:t xml:space="preserve"> recalls receiving very practical information about ways to think about and integrate evaluation measures </w:t>
      </w:r>
      <w:r w:rsidR="00FF3E0F">
        <w:rPr>
          <w:rFonts w:cstheme="minorHAnsi"/>
        </w:rPr>
        <w:t xml:space="preserve">at </w:t>
      </w:r>
      <w:r w:rsidR="00BD04F8" w:rsidRPr="00EB4C57">
        <w:rPr>
          <w:rFonts w:cstheme="minorHAnsi"/>
        </w:rPr>
        <w:t xml:space="preserve">the start </w:t>
      </w:r>
      <w:r w:rsidR="004D3173" w:rsidRPr="00EB4C57">
        <w:rPr>
          <w:rFonts w:cstheme="minorHAnsi"/>
        </w:rPr>
        <w:t xml:space="preserve">of a particular set of program sessions, thereby allowing for </w:t>
      </w:r>
      <w:r w:rsidR="00BD04F8" w:rsidRPr="00EB4C57">
        <w:rPr>
          <w:rFonts w:cstheme="minorHAnsi"/>
        </w:rPr>
        <w:t xml:space="preserve">a grounded, useful evaluation at the end. </w:t>
      </w:r>
      <w:r w:rsidR="004D3173" w:rsidRPr="00EB4C57">
        <w:rPr>
          <w:rFonts w:cstheme="minorHAnsi"/>
        </w:rPr>
        <w:t xml:space="preserve"> Thus, for</w:t>
      </w:r>
      <w:r w:rsidR="00BD04F8" w:rsidRPr="00EB4C57">
        <w:rPr>
          <w:rFonts w:cstheme="minorHAnsi"/>
        </w:rPr>
        <w:t xml:space="preserve"> example, </w:t>
      </w:r>
      <w:r w:rsidR="008D0FD2" w:rsidRPr="00EB4C57">
        <w:rPr>
          <w:rFonts w:cstheme="minorHAnsi"/>
        </w:rPr>
        <w:t>he used</w:t>
      </w:r>
      <w:r w:rsidR="004D3173" w:rsidRPr="00EB4C57">
        <w:rPr>
          <w:rFonts w:cstheme="minorHAnsi"/>
        </w:rPr>
        <w:t xml:space="preserve"> </w:t>
      </w:r>
      <w:r w:rsidR="00BD04F8" w:rsidRPr="00EB4C57">
        <w:rPr>
          <w:rFonts w:cstheme="minorHAnsi"/>
        </w:rPr>
        <w:t xml:space="preserve">a student questionnaire to capture early expectations </w:t>
      </w:r>
      <w:r w:rsidR="00FF3E0F">
        <w:rPr>
          <w:rFonts w:cstheme="minorHAnsi"/>
        </w:rPr>
        <w:t xml:space="preserve">of participants </w:t>
      </w:r>
      <w:r w:rsidR="00BD04F8" w:rsidRPr="00EB4C57">
        <w:rPr>
          <w:rFonts w:cstheme="minorHAnsi"/>
        </w:rPr>
        <w:t>and another at the end to get outcomes</w:t>
      </w:r>
      <w:r w:rsidR="008D0FD2" w:rsidRPr="00EB4C57">
        <w:rPr>
          <w:rFonts w:cstheme="minorHAnsi"/>
        </w:rPr>
        <w:t xml:space="preserve">, focusing on </w:t>
      </w:r>
      <w:r w:rsidR="002077E7" w:rsidRPr="00EB4C57">
        <w:rPr>
          <w:rFonts w:cstheme="minorHAnsi"/>
        </w:rPr>
        <w:t xml:space="preserve">program aims as well as </w:t>
      </w:r>
      <w:r w:rsidR="002E72CF">
        <w:rPr>
          <w:rFonts w:cstheme="minorHAnsi"/>
        </w:rPr>
        <w:t>on</w:t>
      </w:r>
      <w:r w:rsidR="005A36A2">
        <w:rPr>
          <w:rFonts w:cstheme="minorHAnsi"/>
        </w:rPr>
        <w:t xml:space="preserve"> </w:t>
      </w:r>
      <w:r w:rsidR="008D0FD2" w:rsidRPr="00EB4C57">
        <w:rPr>
          <w:rFonts w:cstheme="minorHAnsi"/>
        </w:rPr>
        <w:t xml:space="preserve">anticipated </w:t>
      </w:r>
      <w:r w:rsidR="00B37C34" w:rsidRPr="00EB4C57">
        <w:rPr>
          <w:rFonts w:cstheme="minorHAnsi"/>
        </w:rPr>
        <w:t>factors th</w:t>
      </w:r>
      <w:r w:rsidR="002077E7" w:rsidRPr="00EB4C57">
        <w:rPr>
          <w:rFonts w:cstheme="minorHAnsi"/>
        </w:rPr>
        <w:t xml:space="preserve">at </w:t>
      </w:r>
      <w:r w:rsidR="008D0FD2" w:rsidRPr="00EB4C57">
        <w:rPr>
          <w:rFonts w:cstheme="minorHAnsi"/>
        </w:rPr>
        <w:t>initially</w:t>
      </w:r>
      <w:r w:rsidR="008D0FD2" w:rsidRPr="002E72CF">
        <w:rPr>
          <w:rFonts w:cstheme="minorHAnsi"/>
        </w:rPr>
        <w:t xml:space="preserve"> </w:t>
      </w:r>
      <w:r w:rsidR="008F6B9C" w:rsidRPr="002E72CF">
        <w:t>attracted</w:t>
      </w:r>
      <w:r w:rsidR="008D0FD2" w:rsidRPr="002E72CF">
        <w:t xml:space="preserve"> </w:t>
      </w:r>
      <w:r w:rsidR="00B37C34" w:rsidRPr="002E72CF">
        <w:rPr>
          <w:rFonts w:cstheme="minorHAnsi"/>
        </w:rPr>
        <w:t>part</w:t>
      </w:r>
      <w:r w:rsidR="00B37C34" w:rsidRPr="00EB4C57">
        <w:rPr>
          <w:rFonts w:cstheme="minorHAnsi"/>
        </w:rPr>
        <w:t>icipants</w:t>
      </w:r>
      <w:r w:rsidR="00BD04F8" w:rsidRPr="00EB4C57">
        <w:rPr>
          <w:rFonts w:cstheme="minorHAnsi"/>
        </w:rPr>
        <w:t>.</w:t>
      </w:r>
      <w:r w:rsidR="00220ABF">
        <w:rPr>
          <w:rFonts w:cstheme="minorHAnsi"/>
        </w:rPr>
        <w:t xml:space="preserve">  In addition, he attended "most Bowne networking events around a range of topics."</w:t>
      </w:r>
      <w:r w:rsidR="00220ABF">
        <w:rPr>
          <w:rStyle w:val="FootnoteReference"/>
          <w:rFonts w:cstheme="minorHAnsi"/>
        </w:rPr>
        <w:footnoteReference w:id="38"/>
      </w:r>
    </w:p>
    <w:p w:rsidR="00B37C34" w:rsidRDefault="00B37C34" w:rsidP="00745814">
      <w:pPr>
        <w:rPr>
          <w:rFonts w:cstheme="minorHAnsi"/>
        </w:rPr>
      </w:pPr>
    </w:p>
    <w:p w:rsidR="006C3D7E" w:rsidRPr="00EB4C57" w:rsidRDefault="00BD04F8" w:rsidP="00745814">
      <w:pPr>
        <w:rPr>
          <w:rFonts w:cstheme="minorHAnsi"/>
        </w:rPr>
      </w:pPr>
      <w:r w:rsidRPr="00EB4C57">
        <w:rPr>
          <w:rFonts w:cstheme="minorHAnsi"/>
        </w:rPr>
        <w:t>Throughout</w:t>
      </w:r>
      <w:r w:rsidR="008D0FD2" w:rsidRPr="00EB4C57">
        <w:rPr>
          <w:rFonts w:cstheme="minorHAnsi"/>
        </w:rPr>
        <w:t xml:space="preserve"> this period</w:t>
      </w:r>
      <w:r w:rsidRPr="00EB4C57">
        <w:rPr>
          <w:rFonts w:cstheme="minorHAnsi"/>
        </w:rPr>
        <w:t xml:space="preserve">, </w:t>
      </w:r>
      <w:r w:rsidR="004D3173" w:rsidRPr="00EB4C57">
        <w:rPr>
          <w:rFonts w:cstheme="minorHAnsi"/>
        </w:rPr>
        <w:t xml:space="preserve">he says, </w:t>
      </w:r>
      <w:r w:rsidRPr="00EB4C57">
        <w:rPr>
          <w:rFonts w:cstheme="minorHAnsi"/>
        </w:rPr>
        <w:t xml:space="preserve">there was </w:t>
      </w:r>
      <w:r w:rsidR="0003707D" w:rsidRPr="00EB4C57">
        <w:rPr>
          <w:rFonts w:cstheme="minorHAnsi"/>
        </w:rPr>
        <w:t xml:space="preserve">ongoing </w:t>
      </w:r>
      <w:r w:rsidR="00745814" w:rsidRPr="00EB4C57">
        <w:rPr>
          <w:rFonts w:cstheme="minorHAnsi"/>
        </w:rPr>
        <w:t>"back and forth dialogue with Anne</w:t>
      </w:r>
      <w:r w:rsidR="00E37E38" w:rsidRPr="00EB4C57">
        <w:rPr>
          <w:rFonts w:cstheme="minorHAnsi"/>
        </w:rPr>
        <w:t xml:space="preserve"> [Lawrence]</w:t>
      </w:r>
      <w:r w:rsidR="00CD6B06" w:rsidRPr="00EB4C57">
        <w:rPr>
          <w:rFonts w:cstheme="minorHAnsi"/>
        </w:rPr>
        <w:t>.</w:t>
      </w:r>
      <w:r w:rsidR="00745814" w:rsidRPr="00EB4C57">
        <w:rPr>
          <w:rFonts w:cstheme="minorHAnsi"/>
        </w:rPr>
        <w:t>"</w:t>
      </w:r>
      <w:r w:rsidR="00FD21DD" w:rsidRPr="00EB4C57">
        <w:rPr>
          <w:rStyle w:val="FootnoteReference"/>
          <w:rFonts w:cstheme="minorHAnsi"/>
        </w:rPr>
        <w:footnoteReference w:id="39"/>
      </w:r>
      <w:r w:rsidR="00C00894" w:rsidRPr="00EB4C57">
        <w:rPr>
          <w:rFonts w:cstheme="minorHAnsi"/>
        </w:rPr>
        <w:t xml:space="preserve"> </w:t>
      </w:r>
      <w:r w:rsidR="0003707D" w:rsidRPr="00EB4C57">
        <w:rPr>
          <w:rFonts w:cstheme="minorHAnsi"/>
        </w:rPr>
        <w:t xml:space="preserve"> </w:t>
      </w:r>
      <w:r w:rsidR="004D3173" w:rsidRPr="00EB4C57">
        <w:rPr>
          <w:rFonts w:cstheme="minorHAnsi"/>
        </w:rPr>
        <w:t xml:space="preserve">Grounded in </w:t>
      </w:r>
      <w:r w:rsidR="00A7549F" w:rsidRPr="00EB4C57">
        <w:rPr>
          <w:rFonts w:cstheme="minorHAnsi"/>
        </w:rPr>
        <w:t>these months-long discussions</w:t>
      </w:r>
      <w:r w:rsidR="00745814" w:rsidRPr="00EB4C57">
        <w:rPr>
          <w:rFonts w:cstheme="minorHAnsi"/>
        </w:rPr>
        <w:t>,</w:t>
      </w:r>
      <w:r w:rsidR="00F75D2A" w:rsidRPr="00EB4C57">
        <w:rPr>
          <w:rFonts w:cstheme="minorHAnsi"/>
        </w:rPr>
        <w:t xml:space="preserve"> as well as </w:t>
      </w:r>
      <w:r w:rsidR="008D0FD2" w:rsidRPr="00EB4C57">
        <w:rPr>
          <w:rFonts w:cstheme="minorHAnsi"/>
        </w:rPr>
        <w:t>interaction</w:t>
      </w:r>
      <w:r w:rsidR="00F75D2A" w:rsidRPr="00EB4C57">
        <w:rPr>
          <w:rFonts w:cstheme="minorHAnsi"/>
        </w:rPr>
        <w:t xml:space="preserve"> with other program people</w:t>
      </w:r>
      <w:r w:rsidR="00ED191A">
        <w:rPr>
          <w:rFonts w:cstheme="minorHAnsi"/>
        </w:rPr>
        <w:t xml:space="preserve"> </w:t>
      </w:r>
      <w:r w:rsidR="00ED191A" w:rsidRPr="00231AB0">
        <w:rPr>
          <w:rFonts w:cstheme="minorHAnsi"/>
        </w:rPr>
        <w:t xml:space="preserve">and the continuing brainstorming with </w:t>
      </w:r>
      <w:proofErr w:type="spellStart"/>
      <w:r w:rsidR="00ED191A" w:rsidRPr="00231AB0">
        <w:rPr>
          <w:rFonts w:cstheme="minorHAnsi"/>
        </w:rPr>
        <w:t>TRaC</w:t>
      </w:r>
      <w:proofErr w:type="spellEnd"/>
      <w:r w:rsidR="00ED191A" w:rsidRPr="00231AB0">
        <w:rPr>
          <w:rFonts w:cstheme="minorHAnsi"/>
        </w:rPr>
        <w:t xml:space="preserve"> instructors</w:t>
      </w:r>
      <w:r w:rsidR="00F75D2A" w:rsidRPr="00231AB0">
        <w:rPr>
          <w:rFonts w:cstheme="minorHAnsi"/>
        </w:rPr>
        <w:t xml:space="preserve">, </w:t>
      </w:r>
      <w:proofErr w:type="spellStart"/>
      <w:r w:rsidRPr="00231AB0">
        <w:rPr>
          <w:rFonts w:cstheme="minorHAnsi"/>
        </w:rPr>
        <w:t>Ost</w:t>
      </w:r>
      <w:proofErr w:type="spellEnd"/>
      <w:r w:rsidR="00745814" w:rsidRPr="00231AB0">
        <w:rPr>
          <w:rFonts w:cstheme="minorHAnsi"/>
        </w:rPr>
        <w:t xml:space="preserve"> learned </w:t>
      </w:r>
      <w:r w:rsidRPr="00231AB0">
        <w:rPr>
          <w:rFonts w:cstheme="minorHAnsi"/>
        </w:rPr>
        <w:t xml:space="preserve">about </w:t>
      </w:r>
      <w:r w:rsidR="00745814" w:rsidRPr="00231AB0">
        <w:rPr>
          <w:rFonts w:cstheme="minorHAnsi"/>
        </w:rPr>
        <w:t>the ins and outs of managing</w:t>
      </w:r>
      <w:r w:rsidRPr="00231AB0">
        <w:rPr>
          <w:rFonts w:cstheme="minorHAnsi"/>
        </w:rPr>
        <w:t xml:space="preserve"> and evaluating</w:t>
      </w:r>
      <w:r w:rsidR="00745814" w:rsidRPr="00231AB0">
        <w:rPr>
          <w:rFonts w:cstheme="minorHAnsi"/>
        </w:rPr>
        <w:t xml:space="preserve"> a nonprofit program </w:t>
      </w:r>
      <w:r w:rsidR="00F75D2A" w:rsidRPr="00231AB0">
        <w:rPr>
          <w:rFonts w:cstheme="minorHAnsi"/>
        </w:rPr>
        <w:t>as well as</w:t>
      </w:r>
      <w:r w:rsidR="00A7549F" w:rsidRPr="00231AB0">
        <w:rPr>
          <w:rFonts w:cstheme="minorHAnsi"/>
        </w:rPr>
        <w:t xml:space="preserve"> </w:t>
      </w:r>
      <w:r w:rsidR="00745814" w:rsidRPr="00231AB0">
        <w:rPr>
          <w:rFonts w:cstheme="minorHAnsi"/>
        </w:rPr>
        <w:t xml:space="preserve">ways to </w:t>
      </w:r>
      <w:r w:rsidR="00F75D2A" w:rsidRPr="00231AB0">
        <w:rPr>
          <w:rFonts w:cstheme="minorHAnsi"/>
        </w:rPr>
        <w:t xml:space="preserve">think about, </w:t>
      </w:r>
      <w:r w:rsidR="00F45A2E" w:rsidRPr="00231AB0">
        <w:rPr>
          <w:rFonts w:cstheme="minorHAnsi"/>
        </w:rPr>
        <w:t xml:space="preserve">develop, and deepen </w:t>
      </w:r>
      <w:r w:rsidR="00F75D2A" w:rsidRPr="00231AB0">
        <w:rPr>
          <w:rFonts w:cstheme="minorHAnsi"/>
        </w:rPr>
        <w:t>its</w:t>
      </w:r>
      <w:r w:rsidR="00B37C34" w:rsidRPr="00231AB0">
        <w:rPr>
          <w:rFonts w:cstheme="minorHAnsi"/>
        </w:rPr>
        <w:t xml:space="preserve"> </w:t>
      </w:r>
      <w:r w:rsidR="00F75D2A" w:rsidRPr="00231AB0">
        <w:rPr>
          <w:rFonts w:cstheme="minorHAnsi"/>
        </w:rPr>
        <w:t>substan</w:t>
      </w:r>
      <w:r w:rsidR="00F75D2A" w:rsidRPr="00EB4C57">
        <w:rPr>
          <w:rFonts w:cstheme="minorHAnsi"/>
        </w:rPr>
        <w:t>tive</w:t>
      </w:r>
      <w:r w:rsidR="00B37C34" w:rsidRPr="00EB4C57">
        <w:rPr>
          <w:rFonts w:cstheme="minorHAnsi"/>
        </w:rPr>
        <w:t xml:space="preserve"> </w:t>
      </w:r>
      <w:r w:rsidR="00F75D2A" w:rsidRPr="00EB4C57">
        <w:rPr>
          <w:rFonts w:cstheme="minorHAnsi"/>
        </w:rPr>
        <w:t>offerings.  He</w:t>
      </w:r>
      <w:r w:rsidR="00A7549F" w:rsidRPr="00EB4C57">
        <w:rPr>
          <w:rFonts w:cstheme="minorHAnsi"/>
        </w:rPr>
        <w:t xml:space="preserve"> explored </w:t>
      </w:r>
      <w:r w:rsidR="005B02E4" w:rsidRPr="00EB4C57">
        <w:rPr>
          <w:rFonts w:cstheme="minorHAnsi"/>
        </w:rPr>
        <w:t xml:space="preserve">ways </w:t>
      </w:r>
      <w:r w:rsidR="00F45A2E" w:rsidRPr="00EB4C57">
        <w:rPr>
          <w:rFonts w:cstheme="minorHAnsi"/>
        </w:rPr>
        <w:t xml:space="preserve">to </w:t>
      </w:r>
      <w:r w:rsidR="005B02E4" w:rsidRPr="00EB4C57">
        <w:rPr>
          <w:rFonts w:cstheme="minorHAnsi"/>
        </w:rPr>
        <w:t>interact with schools and teachers</w:t>
      </w:r>
      <w:r w:rsidR="00A7549F" w:rsidRPr="00EB4C57">
        <w:rPr>
          <w:rFonts w:cstheme="minorHAnsi"/>
        </w:rPr>
        <w:t xml:space="preserve"> </w:t>
      </w:r>
      <w:r w:rsidR="00F75D2A" w:rsidRPr="00EB4C57">
        <w:rPr>
          <w:rFonts w:cstheme="minorHAnsi"/>
        </w:rPr>
        <w:t xml:space="preserve">and, at the same time, </w:t>
      </w:r>
      <w:r w:rsidR="00745814" w:rsidRPr="00EB4C57">
        <w:rPr>
          <w:rFonts w:cstheme="minorHAnsi"/>
        </w:rPr>
        <w:t xml:space="preserve">the efficacy of different </w:t>
      </w:r>
      <w:r w:rsidR="00082CA3" w:rsidRPr="00EB4C57">
        <w:rPr>
          <w:rFonts w:cstheme="minorHAnsi"/>
        </w:rPr>
        <w:t xml:space="preserve">approaches to working with </w:t>
      </w:r>
      <w:r w:rsidR="00745814" w:rsidRPr="00EB4C57">
        <w:rPr>
          <w:rFonts w:cstheme="minorHAnsi"/>
        </w:rPr>
        <w:t xml:space="preserve">youth. </w:t>
      </w:r>
      <w:r w:rsidR="006C3D7E" w:rsidRPr="00EB4C57">
        <w:rPr>
          <w:rFonts w:cstheme="minorHAnsi"/>
        </w:rPr>
        <w:t xml:space="preserve"> Although h</w:t>
      </w:r>
      <w:r w:rsidR="00082CA3" w:rsidRPr="00EB4C57">
        <w:rPr>
          <w:rFonts w:cstheme="minorHAnsi"/>
        </w:rPr>
        <w:t>e also tried other professional development venues</w:t>
      </w:r>
      <w:r w:rsidR="006C3D7E" w:rsidRPr="00EB4C57">
        <w:rPr>
          <w:rFonts w:cstheme="minorHAnsi"/>
        </w:rPr>
        <w:t xml:space="preserve">, these were often disappointing forays.  </w:t>
      </w:r>
      <w:r w:rsidR="00580D7E" w:rsidRPr="00EB4C57">
        <w:rPr>
          <w:rFonts w:cstheme="minorHAnsi"/>
        </w:rPr>
        <w:t xml:space="preserve"> </w:t>
      </w:r>
      <w:r w:rsidR="00580D7E" w:rsidRPr="00EB4C57">
        <w:t>He recalls, for example</w:t>
      </w:r>
      <w:r w:rsidR="00F75D2A" w:rsidRPr="00EB4C57">
        <w:t>,</w:t>
      </w:r>
      <w:r w:rsidR="00580D7E" w:rsidRPr="00EB4C57">
        <w:t xml:space="preserve"> beginning </w:t>
      </w:r>
      <w:r w:rsidR="00580D7E" w:rsidRPr="00EB4C57">
        <w:rPr>
          <w:rFonts w:cstheme="minorHAnsi"/>
        </w:rPr>
        <w:t xml:space="preserve">"to pursue arts education fields; I went to the </w:t>
      </w:r>
      <w:r w:rsidR="00580D7E" w:rsidRPr="00EB4C57">
        <w:rPr>
          <w:rFonts w:cstheme="minorHAnsi"/>
          <w:i/>
        </w:rPr>
        <w:t>Face to Face Arts Conference</w:t>
      </w:r>
      <w:r w:rsidR="00580D7E" w:rsidRPr="00EB4C57">
        <w:rPr>
          <w:rFonts w:cstheme="minorHAnsi"/>
        </w:rPr>
        <w:t xml:space="preserve"> [part of the NYC Arts in Education Roundtable] but it was mostly about teaching-artists</w:t>
      </w:r>
      <w:r w:rsidR="006C3D7E" w:rsidRPr="00EB4C57">
        <w:rPr>
          <w:rFonts w:cstheme="minorHAnsi"/>
        </w:rPr>
        <w:t xml:space="preserve"> </w:t>
      </w:r>
      <w:r w:rsidR="00580D7E" w:rsidRPr="00EB4C57">
        <w:rPr>
          <w:rFonts w:cstheme="minorHAnsi"/>
        </w:rPr>
        <w:t>in schools and how to write contracts."</w:t>
      </w:r>
    </w:p>
    <w:p w:rsidR="006C3D7E" w:rsidRPr="00EB4C57" w:rsidRDefault="006C3D7E" w:rsidP="00745814">
      <w:pPr>
        <w:rPr>
          <w:rFonts w:cstheme="minorHAnsi"/>
        </w:rPr>
      </w:pPr>
    </w:p>
    <w:p w:rsidR="00082CA3" w:rsidRPr="00EB4C57" w:rsidRDefault="00580D7E" w:rsidP="00745814">
      <w:pPr>
        <w:rPr>
          <w:rFonts w:cstheme="minorHAnsi"/>
        </w:rPr>
      </w:pPr>
      <w:r w:rsidRPr="00EB4C57">
        <w:rPr>
          <w:rFonts w:cstheme="minorHAnsi"/>
        </w:rPr>
        <w:t xml:space="preserve">It was access to the </w:t>
      </w:r>
      <w:r w:rsidR="00B34344" w:rsidRPr="00EB4C57">
        <w:rPr>
          <w:rFonts w:cstheme="minorHAnsi"/>
        </w:rPr>
        <w:t>experience</w:t>
      </w:r>
      <w:r w:rsidRPr="00EB4C57">
        <w:rPr>
          <w:rFonts w:cstheme="minorHAnsi"/>
        </w:rPr>
        <w:t>s</w:t>
      </w:r>
      <w:r w:rsidR="00B34344" w:rsidRPr="00EB4C57">
        <w:rPr>
          <w:rFonts w:cstheme="minorHAnsi"/>
        </w:rPr>
        <w:t xml:space="preserve"> of others working in non-profits and in the afterschool field that </w:t>
      </w:r>
      <w:r w:rsidR="00F75D2A" w:rsidRPr="00EB4C57">
        <w:rPr>
          <w:rFonts w:cstheme="minorHAnsi"/>
        </w:rPr>
        <w:t>provided the deepest and most practical assistance</w:t>
      </w:r>
      <w:r w:rsidR="00B34344" w:rsidRPr="00EB4C57">
        <w:rPr>
          <w:rFonts w:cstheme="minorHAnsi"/>
        </w:rPr>
        <w:t>.</w:t>
      </w:r>
    </w:p>
    <w:p w:rsidR="00082CA3" w:rsidRPr="00EB4C57" w:rsidRDefault="00082CA3" w:rsidP="00B34344">
      <w:pPr>
        <w:rPr>
          <w:rFonts w:cstheme="minorHAnsi"/>
        </w:rPr>
      </w:pPr>
    </w:p>
    <w:p w:rsidR="00E1328F" w:rsidRPr="00EB4C57" w:rsidRDefault="0003707D" w:rsidP="00082CA3">
      <w:pPr>
        <w:rPr>
          <w:rFonts w:cstheme="minorHAnsi"/>
        </w:rPr>
      </w:pPr>
      <w:r w:rsidRPr="00EB4C57">
        <w:rPr>
          <w:rFonts w:cstheme="minorHAnsi"/>
        </w:rPr>
        <w:t xml:space="preserve">Six years later, </w:t>
      </w:r>
      <w:proofErr w:type="spellStart"/>
      <w:r w:rsidR="005B02E4" w:rsidRPr="00EB4C57">
        <w:rPr>
          <w:rFonts w:cstheme="minorHAnsi"/>
        </w:rPr>
        <w:t>Ost</w:t>
      </w:r>
      <w:proofErr w:type="spellEnd"/>
      <w:r w:rsidR="005B02E4" w:rsidRPr="00EB4C57">
        <w:rPr>
          <w:rFonts w:cstheme="minorHAnsi"/>
        </w:rPr>
        <w:t xml:space="preserve"> </w:t>
      </w:r>
      <w:r w:rsidRPr="00EB4C57">
        <w:rPr>
          <w:rFonts w:cstheme="minorHAnsi"/>
        </w:rPr>
        <w:t xml:space="preserve">continues to </w:t>
      </w:r>
      <w:r w:rsidR="00B34344" w:rsidRPr="00EB4C57">
        <w:rPr>
          <w:rFonts w:cstheme="minorHAnsi"/>
        </w:rPr>
        <w:t>recognize that</w:t>
      </w:r>
      <w:r w:rsidR="005B02E4" w:rsidRPr="00EB4C57">
        <w:rPr>
          <w:rFonts w:cstheme="minorHAnsi"/>
        </w:rPr>
        <w:t xml:space="preserve">:  </w:t>
      </w:r>
      <w:r w:rsidR="00745814" w:rsidRPr="00EB4C57">
        <w:rPr>
          <w:rFonts w:cstheme="minorHAnsi"/>
        </w:rPr>
        <w:t>"Up to now,</w:t>
      </w:r>
      <w:r w:rsidRPr="00EB4C57">
        <w:rPr>
          <w:rFonts w:cstheme="minorHAnsi"/>
        </w:rPr>
        <w:t xml:space="preserve"> </w:t>
      </w:r>
      <w:r w:rsidR="00745814" w:rsidRPr="00EB4C57">
        <w:rPr>
          <w:rFonts w:cstheme="minorHAnsi"/>
        </w:rPr>
        <w:t>Bowne has been my major PD</w:t>
      </w:r>
      <w:r w:rsidR="004120FB" w:rsidRPr="00EB4C57">
        <w:rPr>
          <w:rFonts w:cstheme="minorHAnsi"/>
        </w:rPr>
        <w:t xml:space="preserve"> [professional development]</w:t>
      </w:r>
      <w:r w:rsidR="00745814" w:rsidRPr="00EB4C57">
        <w:rPr>
          <w:rFonts w:cstheme="minorHAnsi"/>
        </w:rPr>
        <w:t xml:space="preserve"> access."</w:t>
      </w:r>
      <w:r w:rsidR="00FD21DD" w:rsidRPr="00EB4C57">
        <w:rPr>
          <w:rStyle w:val="FootnoteReference"/>
          <w:rFonts w:cstheme="minorHAnsi"/>
        </w:rPr>
        <w:footnoteReference w:id="40"/>
      </w:r>
      <w:r w:rsidR="00745814" w:rsidRPr="00EB4C57">
        <w:rPr>
          <w:rFonts w:cstheme="minorHAnsi"/>
        </w:rPr>
        <w:t xml:space="preserve"> </w:t>
      </w:r>
      <w:r w:rsidR="00F75D2A" w:rsidRPr="00EB4C57">
        <w:rPr>
          <w:rFonts w:cstheme="minorHAnsi"/>
        </w:rPr>
        <w:t xml:space="preserve">  Moreover, </w:t>
      </w:r>
      <w:r w:rsidR="003B498D" w:rsidRPr="00EB4C57">
        <w:rPr>
          <w:rFonts w:cstheme="minorHAnsi"/>
        </w:rPr>
        <w:t>not only has</w:t>
      </w:r>
      <w:r w:rsidR="00C543CD" w:rsidRPr="00EB4C57">
        <w:rPr>
          <w:rFonts w:cstheme="minorHAnsi"/>
        </w:rPr>
        <w:t xml:space="preserve"> </w:t>
      </w:r>
      <w:r w:rsidR="006C3D7E" w:rsidRPr="00EB4C57">
        <w:rPr>
          <w:rFonts w:cstheme="minorHAnsi"/>
        </w:rPr>
        <w:t>he</w:t>
      </w:r>
      <w:r w:rsidR="002077E7" w:rsidRPr="00EB4C57">
        <w:rPr>
          <w:rFonts w:cstheme="minorHAnsi"/>
        </w:rPr>
        <w:t xml:space="preserve"> </w:t>
      </w:r>
      <w:r w:rsidR="00C543CD" w:rsidRPr="00EB4C57">
        <w:rPr>
          <w:rFonts w:cstheme="minorHAnsi"/>
        </w:rPr>
        <w:t>use</w:t>
      </w:r>
      <w:r w:rsidR="003B498D" w:rsidRPr="00EB4C57">
        <w:rPr>
          <w:rFonts w:cstheme="minorHAnsi"/>
        </w:rPr>
        <w:t>d</w:t>
      </w:r>
      <w:r w:rsidR="002077E7" w:rsidRPr="00EB4C57">
        <w:rPr>
          <w:rFonts w:cstheme="minorHAnsi"/>
        </w:rPr>
        <w:t xml:space="preserve"> </w:t>
      </w:r>
      <w:r w:rsidR="006C3D7E" w:rsidRPr="00EB4C57">
        <w:rPr>
          <w:rFonts w:cstheme="minorHAnsi"/>
        </w:rPr>
        <w:t xml:space="preserve">such </w:t>
      </w:r>
      <w:r w:rsidR="002077E7" w:rsidRPr="00EB4C57">
        <w:rPr>
          <w:rFonts w:cstheme="minorHAnsi"/>
        </w:rPr>
        <w:t xml:space="preserve">lessons </w:t>
      </w:r>
      <w:r w:rsidR="00C543CD" w:rsidRPr="00EB4C57">
        <w:rPr>
          <w:rFonts w:cstheme="minorHAnsi"/>
        </w:rPr>
        <w:t xml:space="preserve">in </w:t>
      </w:r>
      <w:r w:rsidR="009309D3" w:rsidRPr="00EB4C57">
        <w:rPr>
          <w:rFonts w:cstheme="minorHAnsi"/>
        </w:rPr>
        <w:t>program development</w:t>
      </w:r>
      <w:r w:rsidR="00C543CD" w:rsidRPr="00EB4C57">
        <w:rPr>
          <w:rFonts w:cstheme="minorHAnsi"/>
        </w:rPr>
        <w:t xml:space="preserve">, he </w:t>
      </w:r>
      <w:r w:rsidR="009309D3" w:rsidRPr="00EB4C57">
        <w:rPr>
          <w:rFonts w:cstheme="minorHAnsi"/>
        </w:rPr>
        <w:t xml:space="preserve">also </w:t>
      </w:r>
      <w:r w:rsidR="003B498D" w:rsidRPr="00EB4C57">
        <w:rPr>
          <w:rFonts w:cstheme="minorHAnsi"/>
        </w:rPr>
        <w:lastRenderedPageBreak/>
        <w:t xml:space="preserve">continues to </w:t>
      </w:r>
      <w:r w:rsidR="00C543CD" w:rsidRPr="00EB4C57">
        <w:rPr>
          <w:rFonts w:cstheme="minorHAnsi"/>
        </w:rPr>
        <w:t>d</w:t>
      </w:r>
      <w:r w:rsidR="003B498D" w:rsidRPr="00EB4C57">
        <w:rPr>
          <w:rFonts w:cstheme="minorHAnsi"/>
        </w:rPr>
        <w:t>raw</w:t>
      </w:r>
      <w:r w:rsidR="00C543CD" w:rsidRPr="00EB4C57">
        <w:rPr>
          <w:rFonts w:cstheme="minorHAnsi"/>
        </w:rPr>
        <w:t xml:space="preserve"> upon </w:t>
      </w:r>
      <w:r w:rsidR="003B498D" w:rsidRPr="00EB4C57">
        <w:rPr>
          <w:rFonts w:cstheme="minorHAnsi"/>
        </w:rPr>
        <w:t xml:space="preserve">them in supporting </w:t>
      </w:r>
      <w:r w:rsidR="00E1328F" w:rsidRPr="00EB4C57">
        <w:rPr>
          <w:rFonts w:cstheme="minorHAnsi"/>
        </w:rPr>
        <w:t>instructors</w:t>
      </w:r>
      <w:r w:rsidR="00876DBB">
        <w:rPr>
          <w:rFonts w:cstheme="minorHAnsi"/>
        </w:rPr>
        <w:t xml:space="preserve"> who join </w:t>
      </w:r>
      <w:proofErr w:type="spellStart"/>
      <w:r w:rsidR="00876DBB">
        <w:rPr>
          <w:rFonts w:cstheme="minorHAnsi"/>
        </w:rPr>
        <w:t>TRa</w:t>
      </w:r>
      <w:r w:rsidR="009309D3" w:rsidRPr="00EB4C57">
        <w:rPr>
          <w:rFonts w:cstheme="minorHAnsi"/>
        </w:rPr>
        <w:t>C</w:t>
      </w:r>
      <w:proofErr w:type="spellEnd"/>
      <w:r w:rsidR="00C543CD" w:rsidRPr="00EB4C57">
        <w:rPr>
          <w:rFonts w:cstheme="minorHAnsi"/>
        </w:rPr>
        <w:t>.</w:t>
      </w:r>
      <w:r w:rsidR="006B0535" w:rsidRPr="00EB4C57">
        <w:rPr>
          <w:rFonts w:cstheme="minorHAnsi"/>
        </w:rPr>
        <w:t xml:space="preserve">  These </w:t>
      </w:r>
      <w:r w:rsidR="003B498D" w:rsidRPr="00EB4C57">
        <w:rPr>
          <w:rFonts w:cstheme="minorHAnsi"/>
        </w:rPr>
        <w:t xml:space="preserve">individuals </w:t>
      </w:r>
      <w:r w:rsidR="006B0535" w:rsidRPr="00EB4C57">
        <w:rPr>
          <w:rFonts w:cstheme="minorHAnsi"/>
        </w:rPr>
        <w:t xml:space="preserve">are </w:t>
      </w:r>
      <w:r w:rsidR="00C543CD" w:rsidRPr="00EB4C57">
        <w:rPr>
          <w:rFonts w:cstheme="minorHAnsi"/>
        </w:rPr>
        <w:t xml:space="preserve">largely </w:t>
      </w:r>
      <w:r w:rsidR="006B0535" w:rsidRPr="00EB4C57">
        <w:rPr>
          <w:rFonts w:cstheme="minorHAnsi"/>
        </w:rPr>
        <w:t>selected for their connection</w:t>
      </w:r>
      <w:r w:rsidR="003B498D" w:rsidRPr="00EB4C57">
        <w:rPr>
          <w:rFonts w:cstheme="minorHAnsi"/>
        </w:rPr>
        <w:t>s</w:t>
      </w:r>
      <w:r w:rsidR="006B0535" w:rsidRPr="00EB4C57">
        <w:rPr>
          <w:rFonts w:cstheme="minorHAnsi"/>
        </w:rPr>
        <w:t xml:space="preserve"> to and experience in the art world </w:t>
      </w:r>
      <w:r w:rsidR="00C543CD" w:rsidRPr="00EB4C57">
        <w:rPr>
          <w:rFonts w:cstheme="minorHAnsi"/>
        </w:rPr>
        <w:t xml:space="preserve">and </w:t>
      </w:r>
      <w:r w:rsidR="00437C37" w:rsidRPr="00EB4C57">
        <w:rPr>
          <w:rFonts w:cstheme="minorHAnsi"/>
        </w:rPr>
        <w:t xml:space="preserve">often </w:t>
      </w:r>
      <w:r w:rsidR="00C543CD" w:rsidRPr="00EB4C57">
        <w:rPr>
          <w:rFonts w:cstheme="minorHAnsi"/>
        </w:rPr>
        <w:t xml:space="preserve">do not </w:t>
      </w:r>
      <w:r w:rsidR="00437C37" w:rsidRPr="00EB4C57">
        <w:rPr>
          <w:rFonts w:cstheme="minorHAnsi"/>
        </w:rPr>
        <w:t>bring</w:t>
      </w:r>
      <w:r w:rsidR="006B0535" w:rsidRPr="00EB4C57">
        <w:rPr>
          <w:rFonts w:cstheme="minorHAnsi"/>
        </w:rPr>
        <w:t xml:space="preserve"> </w:t>
      </w:r>
      <w:r w:rsidR="008D0FD2" w:rsidRPr="00EB4C57">
        <w:rPr>
          <w:rFonts w:cstheme="minorHAnsi"/>
        </w:rPr>
        <w:t>extensive</w:t>
      </w:r>
      <w:r w:rsidR="00437C37" w:rsidRPr="00EB4C57">
        <w:rPr>
          <w:rFonts w:cstheme="minorHAnsi"/>
        </w:rPr>
        <w:t xml:space="preserve">, if any, </w:t>
      </w:r>
      <w:r w:rsidR="00C543CD" w:rsidRPr="00EB4C57">
        <w:rPr>
          <w:rFonts w:cstheme="minorHAnsi"/>
        </w:rPr>
        <w:t>teaching</w:t>
      </w:r>
      <w:r w:rsidR="006B0535" w:rsidRPr="00EB4C57">
        <w:rPr>
          <w:rFonts w:cstheme="minorHAnsi"/>
        </w:rPr>
        <w:t xml:space="preserve"> experience. </w:t>
      </w:r>
      <w:r w:rsidR="00E1328F" w:rsidRPr="00EB4C57">
        <w:rPr>
          <w:rFonts w:cstheme="minorHAnsi"/>
        </w:rPr>
        <w:t xml:space="preserve"> In </w:t>
      </w:r>
      <w:proofErr w:type="spellStart"/>
      <w:r w:rsidR="006C3D7E" w:rsidRPr="00EB4C57">
        <w:rPr>
          <w:rFonts w:cstheme="minorHAnsi"/>
        </w:rPr>
        <w:t>Ost's</w:t>
      </w:r>
      <w:proofErr w:type="spellEnd"/>
      <w:r w:rsidR="00E1328F" w:rsidRPr="00EB4C57">
        <w:rPr>
          <w:rFonts w:cstheme="minorHAnsi"/>
        </w:rPr>
        <w:t xml:space="preserve"> debrief</w:t>
      </w:r>
      <w:r w:rsidR="00785424" w:rsidRPr="00EB4C57">
        <w:rPr>
          <w:rFonts w:cstheme="minorHAnsi"/>
        </w:rPr>
        <w:t xml:space="preserve"> </w:t>
      </w:r>
      <w:r w:rsidR="006C3D7E" w:rsidRPr="00EB4C57">
        <w:rPr>
          <w:rFonts w:cstheme="minorHAnsi"/>
        </w:rPr>
        <w:t xml:space="preserve">meeting with instructors </w:t>
      </w:r>
      <w:r w:rsidR="003B498D" w:rsidRPr="00EB4C57">
        <w:rPr>
          <w:rFonts w:cstheme="minorHAnsi"/>
        </w:rPr>
        <w:t xml:space="preserve">after the </w:t>
      </w:r>
      <w:proofErr w:type="gramStart"/>
      <w:r w:rsidR="003B498D" w:rsidRPr="00EB4C57">
        <w:rPr>
          <w:rFonts w:cstheme="minorHAnsi"/>
        </w:rPr>
        <w:t>Fall</w:t>
      </w:r>
      <w:proofErr w:type="gramEnd"/>
      <w:r w:rsidR="003B498D" w:rsidRPr="00EB4C57">
        <w:rPr>
          <w:rFonts w:cstheme="minorHAnsi"/>
        </w:rPr>
        <w:t xml:space="preserve"> 2011 term</w:t>
      </w:r>
      <w:r w:rsidR="00E1328F" w:rsidRPr="00EB4C57">
        <w:rPr>
          <w:rFonts w:cstheme="minorHAnsi"/>
        </w:rPr>
        <w:t>, one</w:t>
      </w:r>
      <w:r w:rsidR="00785424" w:rsidRPr="00EB4C57">
        <w:rPr>
          <w:rFonts w:cstheme="minorHAnsi"/>
        </w:rPr>
        <w:t xml:space="preserve"> can see </w:t>
      </w:r>
      <w:r w:rsidR="006C3D7E" w:rsidRPr="00EB4C57">
        <w:rPr>
          <w:rFonts w:cstheme="minorHAnsi"/>
        </w:rPr>
        <w:t xml:space="preserve">him </w:t>
      </w:r>
      <w:r w:rsidR="009309D3" w:rsidRPr="00EB4C57">
        <w:rPr>
          <w:rFonts w:cstheme="minorHAnsi"/>
        </w:rPr>
        <w:t xml:space="preserve">translating </w:t>
      </w:r>
      <w:r w:rsidR="006C3D7E" w:rsidRPr="00EB4C57">
        <w:rPr>
          <w:rFonts w:cstheme="minorHAnsi"/>
        </w:rPr>
        <w:t xml:space="preserve">the </w:t>
      </w:r>
      <w:r w:rsidR="00437C37" w:rsidRPr="00EB4C57">
        <w:rPr>
          <w:rFonts w:cstheme="minorHAnsi"/>
        </w:rPr>
        <w:t xml:space="preserve">collegial support, as well as </w:t>
      </w:r>
      <w:r w:rsidR="009309D3" w:rsidRPr="00EB4C57">
        <w:rPr>
          <w:rFonts w:cstheme="minorHAnsi"/>
        </w:rPr>
        <w:t>lessons</w:t>
      </w:r>
      <w:r w:rsidR="00437C37" w:rsidRPr="00EB4C57">
        <w:rPr>
          <w:rFonts w:cstheme="minorHAnsi"/>
        </w:rPr>
        <w:t>, that</w:t>
      </w:r>
      <w:r w:rsidR="006C3D7E" w:rsidRPr="00EB4C57">
        <w:rPr>
          <w:rFonts w:cstheme="minorHAnsi"/>
        </w:rPr>
        <w:t xml:space="preserve"> he received </w:t>
      </w:r>
      <w:r w:rsidR="00437C37" w:rsidRPr="00EB4C57">
        <w:rPr>
          <w:rFonts w:cstheme="minorHAnsi"/>
        </w:rPr>
        <w:t xml:space="preserve">through </w:t>
      </w:r>
      <w:r w:rsidR="00785424" w:rsidRPr="00EB4C57">
        <w:rPr>
          <w:rFonts w:cstheme="minorHAnsi"/>
        </w:rPr>
        <w:t xml:space="preserve">Bowne into </w:t>
      </w:r>
      <w:r w:rsidR="006C3D7E" w:rsidRPr="00EB4C57">
        <w:rPr>
          <w:rFonts w:cstheme="minorHAnsi"/>
        </w:rPr>
        <w:t>support</w:t>
      </w:r>
      <w:r w:rsidR="00785424" w:rsidRPr="00EB4C57">
        <w:rPr>
          <w:rFonts w:cstheme="minorHAnsi"/>
        </w:rPr>
        <w:t xml:space="preserve"> for others.</w:t>
      </w:r>
      <w:r w:rsidR="006C3D7E" w:rsidRPr="00EB4C57">
        <w:rPr>
          <w:rStyle w:val="FootnoteReference"/>
          <w:rFonts w:cstheme="minorHAnsi"/>
        </w:rPr>
        <w:footnoteReference w:id="41"/>
      </w:r>
      <w:r w:rsidR="00785424" w:rsidRPr="00EB4C57">
        <w:rPr>
          <w:rFonts w:cstheme="minorHAnsi"/>
        </w:rPr>
        <w:t xml:space="preserve">  </w:t>
      </w:r>
      <w:r w:rsidR="006C3D7E" w:rsidRPr="00EB4C57">
        <w:rPr>
          <w:rFonts w:cstheme="minorHAnsi"/>
        </w:rPr>
        <w:t>Thus, o</w:t>
      </w:r>
      <w:r w:rsidR="00785424" w:rsidRPr="00EB4C57">
        <w:rPr>
          <w:rFonts w:cstheme="minorHAnsi"/>
        </w:rPr>
        <w:t>ne instructor</w:t>
      </w:r>
      <w:r w:rsidR="00E1328F" w:rsidRPr="00EB4C57">
        <w:rPr>
          <w:rFonts w:cstheme="minorHAnsi"/>
        </w:rPr>
        <w:t xml:space="preserve"> says</w:t>
      </w:r>
      <w:r w:rsidR="006878A0" w:rsidRPr="00EB4C57">
        <w:rPr>
          <w:rFonts w:cstheme="minorHAnsi"/>
        </w:rPr>
        <w:t xml:space="preserve"> to </w:t>
      </w:r>
      <w:proofErr w:type="spellStart"/>
      <w:r w:rsidR="006878A0" w:rsidRPr="00EB4C57">
        <w:rPr>
          <w:rFonts w:cstheme="minorHAnsi"/>
        </w:rPr>
        <w:t>Ost</w:t>
      </w:r>
      <w:proofErr w:type="spellEnd"/>
      <w:r w:rsidR="00E1328F" w:rsidRPr="00EB4C57">
        <w:rPr>
          <w:rFonts w:cstheme="minorHAnsi"/>
        </w:rPr>
        <w:t xml:space="preserve">: </w:t>
      </w:r>
    </w:p>
    <w:p w:rsidR="00E1328F" w:rsidRPr="00EB4C57" w:rsidRDefault="00E1328F" w:rsidP="00082CA3">
      <w:pPr>
        <w:rPr>
          <w:rFonts w:cstheme="minorHAnsi"/>
        </w:rPr>
      </w:pPr>
    </w:p>
    <w:p w:rsidR="00E1328F" w:rsidRPr="00EB4C57" w:rsidRDefault="00E1328F" w:rsidP="00082CA3">
      <w:pPr>
        <w:rPr>
          <w:rFonts w:cstheme="minorHAnsi"/>
        </w:rPr>
      </w:pPr>
      <w:r w:rsidRPr="00EB4C57">
        <w:rPr>
          <w:rFonts w:cstheme="minorHAnsi"/>
        </w:rPr>
        <w:tab/>
      </w:r>
      <w:r w:rsidR="006878A0" w:rsidRPr="00EB4C57">
        <w:rPr>
          <w:rFonts w:cstheme="minorHAnsi"/>
        </w:rPr>
        <w:t>T</w:t>
      </w:r>
      <w:r w:rsidRPr="00EB4C57">
        <w:rPr>
          <w:rFonts w:cstheme="minorHAnsi"/>
        </w:rPr>
        <w:t>hank you so much</w:t>
      </w:r>
      <w:r w:rsidR="006878A0" w:rsidRPr="00EB4C57">
        <w:rPr>
          <w:rFonts w:cstheme="minorHAnsi"/>
        </w:rPr>
        <w:t>,</w:t>
      </w:r>
      <w:r w:rsidRPr="00EB4C57">
        <w:rPr>
          <w:rFonts w:cstheme="minorHAnsi"/>
        </w:rPr>
        <w:t xml:space="preserve"> Eric.  Because until you took the time to say, 'Do you have a lesson plan</w:t>
      </w:r>
      <w:r w:rsidR="00397AED" w:rsidRPr="00EB4C57">
        <w:rPr>
          <w:rFonts w:cstheme="minorHAnsi"/>
        </w:rPr>
        <w:t>?</w:t>
      </w:r>
      <w:r w:rsidRPr="00EB4C57">
        <w:rPr>
          <w:rFonts w:cstheme="minorHAnsi"/>
        </w:rPr>
        <w:t xml:space="preserve">' </w:t>
      </w:r>
      <w:r w:rsidR="00397AED" w:rsidRPr="00EB4C57">
        <w:rPr>
          <w:rFonts w:cstheme="minorHAnsi"/>
        </w:rPr>
        <w:t xml:space="preserve"> </w:t>
      </w:r>
      <w:r w:rsidRPr="00EB4C57">
        <w:rPr>
          <w:rFonts w:cstheme="minorHAnsi"/>
        </w:rPr>
        <w:t xml:space="preserve">I </w:t>
      </w:r>
      <w:r w:rsidRPr="00EB4C57">
        <w:rPr>
          <w:rFonts w:cstheme="minorHAnsi"/>
        </w:rPr>
        <w:tab/>
        <w:t>was floundering.  . . . I didn’t understand the depth of this.</w:t>
      </w:r>
      <w:r w:rsidR="00397AED" w:rsidRPr="00EB4C57">
        <w:rPr>
          <w:rFonts w:cstheme="minorHAnsi"/>
        </w:rPr>
        <w:t xml:space="preserve"> . . .</w:t>
      </w:r>
      <w:r w:rsidRPr="00EB4C57">
        <w:rPr>
          <w:rFonts w:cstheme="minorHAnsi"/>
        </w:rPr>
        <w:t xml:space="preserve">  You took me by the hand and </w:t>
      </w:r>
      <w:r w:rsidR="00397AED">
        <w:rPr>
          <w:rFonts w:cstheme="minorHAnsi"/>
          <w:color w:val="0070C0"/>
        </w:rPr>
        <w:tab/>
      </w:r>
      <w:r w:rsidRPr="00EB4C57">
        <w:rPr>
          <w:rFonts w:cstheme="minorHAnsi"/>
        </w:rPr>
        <w:t>said, 'Show me the lesson plan by Tuesday.'  It was so</w:t>
      </w:r>
      <w:r w:rsidR="00785424" w:rsidRPr="00EB4C57">
        <w:rPr>
          <w:rFonts w:cstheme="minorHAnsi"/>
        </w:rPr>
        <w:t xml:space="preserve"> </w:t>
      </w:r>
      <w:r w:rsidRPr="00EB4C57">
        <w:rPr>
          <w:rFonts w:cstheme="minorHAnsi"/>
        </w:rPr>
        <w:t xml:space="preserve">helpful.  You were so patient. . . . </w:t>
      </w:r>
      <w:r w:rsidR="00397AED" w:rsidRPr="00EB4C57">
        <w:rPr>
          <w:rFonts w:cstheme="minorHAnsi"/>
        </w:rPr>
        <w:tab/>
      </w:r>
      <w:r w:rsidRPr="00EB4C57">
        <w:rPr>
          <w:rFonts w:cstheme="minorHAnsi"/>
        </w:rPr>
        <w:t>Teaching is . . . deeply humbling.</w:t>
      </w:r>
    </w:p>
    <w:p w:rsidR="00E1328F" w:rsidRPr="00EB4C57" w:rsidRDefault="00E1328F" w:rsidP="00082CA3">
      <w:pPr>
        <w:rPr>
          <w:rFonts w:cstheme="minorHAnsi"/>
        </w:rPr>
      </w:pPr>
    </w:p>
    <w:p w:rsidR="00E1328F" w:rsidRPr="00EB4C57" w:rsidRDefault="00E1328F" w:rsidP="00082CA3">
      <w:pPr>
        <w:rPr>
          <w:rFonts w:cstheme="minorHAnsi"/>
        </w:rPr>
      </w:pPr>
      <w:r w:rsidRPr="00EB4C57">
        <w:rPr>
          <w:rFonts w:cstheme="minorHAnsi"/>
        </w:rPr>
        <w:t xml:space="preserve">To which </w:t>
      </w:r>
      <w:proofErr w:type="spellStart"/>
      <w:r w:rsidR="002335C1" w:rsidRPr="00EB4C57">
        <w:rPr>
          <w:rFonts w:cstheme="minorHAnsi"/>
        </w:rPr>
        <w:t>Ost</w:t>
      </w:r>
      <w:proofErr w:type="spellEnd"/>
      <w:r w:rsidRPr="00EB4C57">
        <w:rPr>
          <w:rFonts w:cstheme="minorHAnsi"/>
        </w:rPr>
        <w:t xml:space="preserve"> responds:  "You have to be on.  The exhausting days are challenging.  . . . And then there are the days you soar, you read the feedback from the kids and you know you're connecting."</w:t>
      </w:r>
    </w:p>
    <w:p w:rsidR="00E1328F" w:rsidRPr="00EB4C57" w:rsidRDefault="00E1328F" w:rsidP="00082CA3">
      <w:pPr>
        <w:rPr>
          <w:rFonts w:cstheme="minorHAnsi"/>
        </w:rPr>
      </w:pPr>
    </w:p>
    <w:p w:rsidR="00291C34" w:rsidRDefault="00785424" w:rsidP="00082CA3">
      <w:pPr>
        <w:rPr>
          <w:rFonts w:cstheme="minorHAnsi"/>
        </w:rPr>
      </w:pPr>
      <w:r w:rsidRPr="00EB4C57">
        <w:rPr>
          <w:rFonts w:cstheme="minorHAnsi"/>
        </w:rPr>
        <w:t>Later in the discussion</w:t>
      </w:r>
      <w:r w:rsidR="00291C34" w:rsidRPr="00EB4C57">
        <w:rPr>
          <w:rFonts w:cstheme="minorHAnsi"/>
        </w:rPr>
        <w:t xml:space="preserve">, </w:t>
      </w:r>
      <w:r w:rsidR="002335C1" w:rsidRPr="00EB4C57">
        <w:rPr>
          <w:rFonts w:cstheme="minorHAnsi"/>
        </w:rPr>
        <w:t>he</w:t>
      </w:r>
      <w:r w:rsidR="00291C34" w:rsidRPr="00EB4C57">
        <w:rPr>
          <w:rFonts w:cstheme="minorHAnsi"/>
        </w:rPr>
        <w:t xml:space="preserve"> </w:t>
      </w:r>
      <w:r w:rsidR="00437C37" w:rsidRPr="00EB4C57">
        <w:rPr>
          <w:rFonts w:cstheme="minorHAnsi"/>
        </w:rPr>
        <w:t xml:space="preserve">brings together comments of other participants, </w:t>
      </w:r>
      <w:r w:rsidR="00291C34" w:rsidRPr="00EB4C57">
        <w:rPr>
          <w:rFonts w:cstheme="minorHAnsi"/>
        </w:rPr>
        <w:t>say</w:t>
      </w:r>
      <w:r w:rsidR="00437C37" w:rsidRPr="00EB4C57">
        <w:rPr>
          <w:rFonts w:cstheme="minorHAnsi"/>
        </w:rPr>
        <w:t>ing</w:t>
      </w:r>
      <w:r w:rsidR="00291C34" w:rsidRPr="00EB4C57">
        <w:rPr>
          <w:rFonts w:cstheme="minorHAnsi"/>
        </w:rPr>
        <w:t>:</w:t>
      </w:r>
    </w:p>
    <w:p w:rsidR="00DE336B" w:rsidRPr="00EB4C57" w:rsidRDefault="00DE336B" w:rsidP="00082CA3">
      <w:pPr>
        <w:rPr>
          <w:rFonts w:cstheme="minorHAnsi"/>
        </w:rPr>
      </w:pPr>
    </w:p>
    <w:p w:rsidR="00291C34" w:rsidRPr="00EB4C57" w:rsidRDefault="00291C34" w:rsidP="005A36A2">
      <w:pPr>
        <w:ind w:left="720"/>
        <w:rPr>
          <w:rFonts w:cstheme="minorHAnsi"/>
          <w:bCs/>
        </w:rPr>
      </w:pPr>
      <w:r w:rsidRPr="00EB4C57">
        <w:rPr>
          <w:rFonts w:cstheme="minorHAnsi"/>
          <w:bCs/>
        </w:rPr>
        <w:t>You’re asking</w:t>
      </w:r>
      <w:r w:rsidR="009309D3" w:rsidRPr="00EB4C57">
        <w:rPr>
          <w:rFonts w:cstheme="minorHAnsi"/>
          <w:bCs/>
        </w:rPr>
        <w:t xml:space="preserve">: </w:t>
      </w:r>
      <w:r w:rsidRPr="00EB4C57">
        <w:rPr>
          <w:rFonts w:cstheme="minorHAnsi"/>
          <w:bCs/>
        </w:rPr>
        <w:t xml:space="preserve"> what is the role of the writing in the workshop?  I</w:t>
      </w:r>
      <w:r w:rsidR="005A36A2">
        <w:rPr>
          <w:rFonts w:cstheme="minorHAnsi"/>
          <w:bCs/>
        </w:rPr>
        <w:t xml:space="preserve"> think the goal is for them to </w:t>
      </w:r>
      <w:r w:rsidRPr="00EB4C57">
        <w:rPr>
          <w:rFonts w:cstheme="minorHAnsi"/>
          <w:bCs/>
        </w:rPr>
        <w:t>utilize writing to help them understand and process.  That</w:t>
      </w:r>
      <w:r w:rsidR="005A36A2">
        <w:rPr>
          <w:rFonts w:cstheme="minorHAnsi"/>
          <w:bCs/>
        </w:rPr>
        <w:t xml:space="preserve"> happens in exercises like the </w:t>
      </w:r>
      <w:r w:rsidR="00397AED" w:rsidRPr="00EB4C57">
        <w:rPr>
          <w:rFonts w:cstheme="minorHAnsi"/>
          <w:bCs/>
        </w:rPr>
        <w:t>mistranslated poem</w:t>
      </w:r>
      <w:r w:rsidRPr="00EB4C57">
        <w:rPr>
          <w:rFonts w:cstheme="minorHAnsi"/>
          <w:bCs/>
        </w:rPr>
        <w:t xml:space="preserve"> or the haiku responses.  If it</w:t>
      </w:r>
      <w:r w:rsidR="00785424" w:rsidRPr="00EB4C57">
        <w:rPr>
          <w:rFonts w:cstheme="minorHAnsi"/>
          <w:bCs/>
        </w:rPr>
        <w:t>'</w:t>
      </w:r>
      <w:r w:rsidRPr="00EB4C57">
        <w:rPr>
          <w:rFonts w:cstheme="minorHAnsi"/>
          <w:bCs/>
        </w:rPr>
        <w:t>s only two revie</w:t>
      </w:r>
      <w:r w:rsidR="005A36A2">
        <w:rPr>
          <w:rFonts w:cstheme="minorHAnsi"/>
          <w:bCs/>
        </w:rPr>
        <w:t xml:space="preserve">ws, that’s okay.  The point is </w:t>
      </w:r>
      <w:r w:rsidRPr="00EB4C57">
        <w:rPr>
          <w:rFonts w:cstheme="minorHAnsi"/>
          <w:bCs/>
        </w:rPr>
        <w:t>to be utilizing words to translate their ideas. . . .</w:t>
      </w:r>
    </w:p>
    <w:p w:rsidR="00291C34" w:rsidRPr="00EB4C57" w:rsidRDefault="00291C34" w:rsidP="005A36A2">
      <w:pPr>
        <w:ind w:left="720"/>
        <w:rPr>
          <w:rFonts w:cstheme="minorHAnsi"/>
          <w:bCs/>
        </w:rPr>
      </w:pPr>
    </w:p>
    <w:p w:rsidR="00745814" w:rsidRPr="00EB4C57" w:rsidRDefault="00291C34" w:rsidP="005A36A2">
      <w:pPr>
        <w:ind w:left="720"/>
        <w:rPr>
          <w:rFonts w:cstheme="minorHAnsi"/>
        </w:rPr>
      </w:pPr>
      <w:r w:rsidRPr="00EB4C57">
        <w:rPr>
          <w:rFonts w:cstheme="minorHAnsi"/>
          <w:bCs/>
        </w:rPr>
        <w:t>I think the goal is to have them see writing as a powerful tool in thinking about the</w:t>
      </w:r>
      <w:r w:rsidR="005A36A2">
        <w:rPr>
          <w:rFonts w:cstheme="minorHAnsi"/>
          <w:bCs/>
        </w:rPr>
        <w:t xml:space="preserve"> [art] work they </w:t>
      </w:r>
      <w:r w:rsidRPr="00EB4C57">
        <w:rPr>
          <w:rFonts w:cstheme="minorHAnsi"/>
          <w:bCs/>
        </w:rPr>
        <w:t xml:space="preserve">see.  They need to turn in at least one review to be published.  That is </w:t>
      </w:r>
      <w:proofErr w:type="gramStart"/>
      <w:r w:rsidRPr="00EB4C57">
        <w:rPr>
          <w:rFonts w:cstheme="minorHAnsi"/>
          <w:bCs/>
        </w:rPr>
        <w:t>a leverage</w:t>
      </w:r>
      <w:proofErr w:type="gramEnd"/>
      <w:r w:rsidR="009309D3" w:rsidRPr="00EB4C57">
        <w:rPr>
          <w:rFonts w:cstheme="minorHAnsi"/>
          <w:bCs/>
        </w:rPr>
        <w:t>;</w:t>
      </w:r>
      <w:r w:rsidRPr="00EB4C57">
        <w:rPr>
          <w:rFonts w:cstheme="minorHAnsi"/>
          <w:bCs/>
        </w:rPr>
        <w:t xml:space="preserve"> it </w:t>
      </w:r>
      <w:r w:rsidRPr="00EB4C57">
        <w:rPr>
          <w:rFonts w:cstheme="minorHAnsi"/>
          <w:bCs/>
          <w:i/>
        </w:rPr>
        <w:t>is</w:t>
      </w:r>
      <w:r w:rsidR="005A36A2">
        <w:rPr>
          <w:rFonts w:cstheme="minorHAnsi"/>
          <w:bCs/>
        </w:rPr>
        <w:t xml:space="preserve"> a critics </w:t>
      </w:r>
      <w:r w:rsidRPr="00EB4C57">
        <w:rPr>
          <w:rFonts w:cstheme="minorHAnsi"/>
          <w:bCs/>
        </w:rPr>
        <w:t>program.  But they are beginners and the goal is for them to use the language.</w:t>
      </w:r>
      <w:r w:rsidRPr="00EB4C57">
        <w:rPr>
          <w:rFonts w:cstheme="minorHAnsi"/>
        </w:rPr>
        <w:t xml:space="preserve"> </w:t>
      </w:r>
    </w:p>
    <w:p w:rsidR="00291C34" w:rsidRDefault="00291C34" w:rsidP="00082CA3">
      <w:pPr>
        <w:rPr>
          <w:rFonts w:cstheme="minorHAnsi"/>
          <w:color w:val="0070C0"/>
        </w:rPr>
      </w:pPr>
    </w:p>
    <w:p w:rsidR="00291C34" w:rsidRPr="00EB4C57" w:rsidRDefault="00397AED" w:rsidP="00082CA3">
      <w:pPr>
        <w:rPr>
          <w:rFonts w:cstheme="minorHAnsi"/>
        </w:rPr>
      </w:pPr>
      <w:r w:rsidRPr="00EB4C57">
        <w:rPr>
          <w:rFonts w:cstheme="minorHAnsi"/>
        </w:rPr>
        <w:t xml:space="preserve">An </w:t>
      </w:r>
      <w:r w:rsidR="0095686F" w:rsidRPr="00EB4C57">
        <w:rPr>
          <w:rFonts w:cstheme="minorHAnsi"/>
        </w:rPr>
        <w:t>instructor</w:t>
      </w:r>
      <w:r w:rsidR="00291C34" w:rsidRPr="00EB4C57">
        <w:rPr>
          <w:rFonts w:cstheme="minorHAnsi"/>
        </w:rPr>
        <w:t xml:space="preserve"> adds:</w:t>
      </w:r>
    </w:p>
    <w:p w:rsidR="00CD6B06" w:rsidRPr="00EB4C57" w:rsidRDefault="00CD6B06" w:rsidP="00082CA3">
      <w:pPr>
        <w:rPr>
          <w:rFonts w:cstheme="minorHAnsi"/>
        </w:rPr>
      </w:pPr>
    </w:p>
    <w:p w:rsidR="00291C34" w:rsidRPr="00EB4C57" w:rsidRDefault="00291C34" w:rsidP="00082CA3">
      <w:pPr>
        <w:rPr>
          <w:rFonts w:cstheme="minorHAnsi"/>
        </w:rPr>
      </w:pPr>
      <w:r w:rsidRPr="00EB4C57">
        <w:rPr>
          <w:rFonts w:cstheme="minorHAnsi"/>
        </w:rPr>
        <w:tab/>
        <w:t>I think the edits really did help them.  The feedback,</w:t>
      </w:r>
      <w:r w:rsidR="00397AED" w:rsidRPr="00EB4C57">
        <w:rPr>
          <w:rFonts w:cstheme="minorHAnsi"/>
        </w:rPr>
        <w:t xml:space="preserve"> line edits, when I asked them, 'W</w:t>
      </w:r>
      <w:r w:rsidRPr="00EB4C57">
        <w:rPr>
          <w:rFonts w:cstheme="minorHAnsi"/>
        </w:rPr>
        <w:t xml:space="preserve">hat do you </w:t>
      </w:r>
      <w:r w:rsidRPr="00EB4C57">
        <w:rPr>
          <w:rFonts w:cstheme="minorHAnsi"/>
        </w:rPr>
        <w:tab/>
      </w:r>
      <w:r w:rsidR="00397AED" w:rsidRPr="00EB4C57">
        <w:rPr>
          <w:rFonts w:cstheme="minorHAnsi"/>
        </w:rPr>
        <w:t xml:space="preserve">mean here?' . . . . </w:t>
      </w:r>
      <w:r w:rsidRPr="00EB4C57">
        <w:rPr>
          <w:rFonts w:cstheme="minorHAnsi"/>
        </w:rPr>
        <w:t>They dreaded getting them</w:t>
      </w:r>
      <w:r w:rsidR="00397AED" w:rsidRPr="00EB4C57">
        <w:rPr>
          <w:rFonts w:cstheme="minorHAnsi"/>
        </w:rPr>
        <w:t xml:space="preserve"> [back]</w:t>
      </w:r>
      <w:r w:rsidRPr="00EB4C57">
        <w:rPr>
          <w:rFonts w:cstheme="minorHAnsi"/>
        </w:rPr>
        <w:t xml:space="preserve">, but every time </w:t>
      </w:r>
      <w:r w:rsidR="00397AED" w:rsidRPr="00EB4C57">
        <w:rPr>
          <w:rFonts w:cstheme="minorHAnsi"/>
        </w:rPr>
        <w:t xml:space="preserve">. . . </w:t>
      </w:r>
      <w:r w:rsidRPr="00EB4C57">
        <w:rPr>
          <w:rFonts w:cstheme="minorHAnsi"/>
        </w:rPr>
        <w:t xml:space="preserve">they came back with </w:t>
      </w:r>
      <w:r w:rsidR="00397AED" w:rsidRPr="00EB4C57">
        <w:rPr>
          <w:rFonts w:cstheme="minorHAnsi"/>
        </w:rPr>
        <w:tab/>
      </w:r>
      <w:r w:rsidRPr="00EB4C57">
        <w:rPr>
          <w:rFonts w:cstheme="minorHAnsi"/>
        </w:rPr>
        <w:t xml:space="preserve">something better. </w:t>
      </w:r>
      <w:r w:rsidR="00397AED" w:rsidRPr="00EB4C57">
        <w:rPr>
          <w:rFonts w:cstheme="minorHAnsi"/>
        </w:rPr>
        <w:t xml:space="preserve">. . . </w:t>
      </w:r>
      <w:r w:rsidRPr="00EB4C57">
        <w:rPr>
          <w:rFonts w:cstheme="minorHAnsi"/>
        </w:rPr>
        <w:t xml:space="preserve">One effective thing that happened was the time [Eric] came in and </w:t>
      </w:r>
      <w:r w:rsidR="00397AED" w:rsidRPr="00EB4C57">
        <w:rPr>
          <w:rFonts w:cstheme="minorHAnsi"/>
        </w:rPr>
        <w:tab/>
      </w:r>
      <w:r w:rsidRPr="00EB4C57">
        <w:rPr>
          <w:rFonts w:cstheme="minorHAnsi"/>
        </w:rPr>
        <w:t xml:space="preserve">they paired up and read each others’ papers and spoke about what was missing, what they </w:t>
      </w:r>
      <w:r w:rsidR="00397AED" w:rsidRPr="00EB4C57">
        <w:rPr>
          <w:rFonts w:cstheme="minorHAnsi"/>
        </w:rPr>
        <w:tab/>
      </w:r>
      <w:r w:rsidRPr="00EB4C57">
        <w:rPr>
          <w:rFonts w:cstheme="minorHAnsi"/>
        </w:rPr>
        <w:t>didn’t understand, what they thought was great.</w:t>
      </w:r>
      <w:r w:rsidR="00397AED" w:rsidRPr="00EB4C57">
        <w:rPr>
          <w:rFonts w:cstheme="minorHAnsi"/>
        </w:rPr>
        <w:t xml:space="preserve"> </w:t>
      </w:r>
      <w:r w:rsidRPr="00EB4C57">
        <w:rPr>
          <w:rFonts w:cstheme="minorHAnsi"/>
        </w:rPr>
        <w:t xml:space="preserve"> It was</w:t>
      </w:r>
      <w:r w:rsidR="00397AED" w:rsidRPr="00EB4C57">
        <w:rPr>
          <w:rFonts w:cstheme="minorHAnsi"/>
        </w:rPr>
        <w:t xml:space="preserve"> </w:t>
      </w:r>
      <w:r w:rsidRPr="00EB4C57">
        <w:rPr>
          <w:rFonts w:cstheme="minorHAnsi"/>
        </w:rPr>
        <w:t xml:space="preserve">lively. </w:t>
      </w:r>
      <w:r w:rsidR="00397AED" w:rsidRPr="00EB4C57">
        <w:rPr>
          <w:rFonts w:cstheme="minorHAnsi"/>
        </w:rPr>
        <w:t xml:space="preserve"> </w:t>
      </w:r>
      <w:r w:rsidRPr="00EB4C57">
        <w:rPr>
          <w:rFonts w:cstheme="minorHAnsi"/>
        </w:rPr>
        <w:t xml:space="preserve">They were comfortable with </w:t>
      </w:r>
      <w:r w:rsidR="00397AED" w:rsidRPr="00EB4C57">
        <w:rPr>
          <w:rFonts w:cstheme="minorHAnsi"/>
        </w:rPr>
        <w:tab/>
      </w:r>
      <w:r w:rsidRPr="00EB4C57">
        <w:rPr>
          <w:rFonts w:cstheme="minorHAnsi"/>
        </w:rPr>
        <w:t>each other by then.</w:t>
      </w:r>
      <w:r w:rsidR="00397AED" w:rsidRPr="00EB4C57">
        <w:rPr>
          <w:rFonts w:cstheme="minorHAnsi"/>
        </w:rPr>
        <w:t xml:space="preserve"> </w:t>
      </w:r>
      <w:r w:rsidRPr="00EB4C57">
        <w:rPr>
          <w:rFonts w:cstheme="minorHAnsi"/>
        </w:rPr>
        <w:t xml:space="preserve"> And because it was one-on-one</w:t>
      </w:r>
      <w:r w:rsidR="009309D3" w:rsidRPr="00EB4C57">
        <w:rPr>
          <w:rFonts w:cstheme="minorHAnsi"/>
        </w:rPr>
        <w:t>,</w:t>
      </w:r>
      <w:r w:rsidRPr="00EB4C57">
        <w:rPr>
          <w:rFonts w:cstheme="minorHAnsi"/>
        </w:rPr>
        <w:t xml:space="preserve"> they could be honest.</w:t>
      </w:r>
    </w:p>
    <w:p w:rsidR="00B37C34" w:rsidRPr="00EB4C57" w:rsidRDefault="00B37C34" w:rsidP="004E1E6B">
      <w:pPr>
        <w:rPr>
          <w:b/>
        </w:rPr>
      </w:pPr>
    </w:p>
    <w:p w:rsidR="00291C34" w:rsidRPr="00EB4C57" w:rsidRDefault="00291C34" w:rsidP="004E1E6B">
      <w:pPr>
        <w:rPr>
          <w:rFonts w:cstheme="minorHAnsi"/>
        </w:rPr>
      </w:pPr>
      <w:r w:rsidRPr="00EB4C57">
        <w:t>Another extends the discussion, saying:</w:t>
      </w:r>
      <w:r w:rsidR="00CD6B06" w:rsidRPr="00EB4C57">
        <w:t xml:space="preserve">  "</w:t>
      </w:r>
      <w:r w:rsidRPr="00EB4C57">
        <w:rPr>
          <w:rFonts w:cstheme="minorHAnsi"/>
        </w:rPr>
        <w:t xml:space="preserve">I feel we did accomplish an understanding of the difference between a reviewer and a critic. </w:t>
      </w:r>
      <w:r w:rsidR="00397AED" w:rsidRPr="00EB4C57">
        <w:rPr>
          <w:rFonts w:cstheme="minorHAnsi"/>
        </w:rPr>
        <w:t xml:space="preserve"> Anybody can do a review. </w:t>
      </w:r>
      <w:r w:rsidRPr="00EB4C57">
        <w:rPr>
          <w:rFonts w:cstheme="minorHAnsi"/>
        </w:rPr>
        <w:t xml:space="preserve"> </w:t>
      </w:r>
      <w:r w:rsidR="00397AED" w:rsidRPr="00EB4C57">
        <w:rPr>
          <w:rFonts w:cstheme="minorHAnsi"/>
        </w:rPr>
        <w:t>A</w:t>
      </w:r>
      <w:r w:rsidRPr="00EB4C57">
        <w:rPr>
          <w:rFonts w:cstheme="minorHAnsi"/>
        </w:rPr>
        <w:t xml:space="preserve"> critic needs to know something or do research.  They learned that diffe</w:t>
      </w:r>
      <w:r w:rsidR="00397AED" w:rsidRPr="00EB4C57">
        <w:rPr>
          <w:rFonts w:cstheme="minorHAnsi"/>
        </w:rPr>
        <w:t xml:space="preserve">rence by the reading they did. </w:t>
      </w:r>
      <w:r w:rsidR="00CD6B06" w:rsidRPr="00EB4C57">
        <w:rPr>
          <w:rFonts w:cstheme="minorHAnsi"/>
        </w:rPr>
        <w:t>"</w:t>
      </w:r>
    </w:p>
    <w:p w:rsidR="0095686F" w:rsidRPr="00EB4C57" w:rsidRDefault="0095686F" w:rsidP="004E1E6B">
      <w:pPr>
        <w:rPr>
          <w:b/>
        </w:rPr>
      </w:pPr>
    </w:p>
    <w:p w:rsidR="0065070E" w:rsidRPr="00580D7E" w:rsidRDefault="003F255F" w:rsidP="004E1E6B">
      <w:pPr>
        <w:rPr>
          <w:b/>
        </w:rPr>
      </w:pPr>
      <w:r>
        <w:rPr>
          <w:b/>
        </w:rPr>
        <w:t xml:space="preserve">Growing </w:t>
      </w:r>
      <w:proofErr w:type="spellStart"/>
      <w:r>
        <w:rPr>
          <w:b/>
        </w:rPr>
        <w:t>TRaC</w:t>
      </w:r>
      <w:proofErr w:type="spellEnd"/>
    </w:p>
    <w:p w:rsidR="0065070E" w:rsidRDefault="0065070E" w:rsidP="004E1E6B"/>
    <w:p w:rsidR="008547F6" w:rsidRDefault="008547F6" w:rsidP="004E1E6B">
      <w:r>
        <w:t>During that first fall,</w:t>
      </w:r>
      <w:r w:rsidR="00580D7E">
        <w:t xml:space="preserve"> </w:t>
      </w:r>
      <w:r w:rsidR="002335C1">
        <w:t xml:space="preserve">in </w:t>
      </w:r>
      <w:r w:rsidR="00580D7E">
        <w:t xml:space="preserve">2005, </w:t>
      </w:r>
      <w:proofErr w:type="spellStart"/>
      <w:r>
        <w:t>Ost's</w:t>
      </w:r>
      <w:proofErr w:type="spellEnd"/>
      <w:r>
        <w:t xml:space="preserve"> </w:t>
      </w:r>
      <w:r w:rsidR="003C5D34">
        <w:t xml:space="preserve">absorption </w:t>
      </w:r>
      <w:r>
        <w:t xml:space="preserve">in </w:t>
      </w:r>
      <w:proofErr w:type="spellStart"/>
      <w:r>
        <w:t>TRaC</w:t>
      </w:r>
      <w:proofErr w:type="spellEnd"/>
      <w:r>
        <w:t xml:space="preserve"> and in </w:t>
      </w:r>
      <w:r w:rsidR="00876DBB">
        <w:t>New York</w:t>
      </w:r>
      <w:r>
        <w:t xml:space="preserve"> City merged.  He recalls:</w:t>
      </w:r>
    </w:p>
    <w:p w:rsidR="008547F6" w:rsidRDefault="008547F6" w:rsidP="004E1E6B"/>
    <w:p w:rsidR="008547F6" w:rsidRDefault="00BC01BE" w:rsidP="008547F6">
      <w:pPr>
        <w:ind w:left="720"/>
      </w:pPr>
      <w:r>
        <w:t xml:space="preserve">In the </w:t>
      </w:r>
      <w:proofErr w:type="gramStart"/>
      <w:r>
        <w:t>Fall</w:t>
      </w:r>
      <w:proofErr w:type="gramEnd"/>
      <w:r w:rsidR="008547F6">
        <w:t>, I was going to all the [</w:t>
      </w:r>
      <w:proofErr w:type="spellStart"/>
      <w:r w:rsidR="008547F6">
        <w:t>TRa</w:t>
      </w:r>
      <w:r w:rsidR="00D466B8">
        <w:t>C</w:t>
      </w:r>
      <w:proofErr w:type="spellEnd"/>
      <w:r w:rsidR="00D466B8">
        <w:t>] events -- I was seeing New York City</w:t>
      </w:r>
      <w:r w:rsidR="008547F6">
        <w:t xml:space="preserve"> and the arts.  Then, where I lived, I took th</w:t>
      </w:r>
      <w:r w:rsidR="008547F6" w:rsidRPr="00231AB0">
        <w:t xml:space="preserve">e </w:t>
      </w:r>
      <w:r w:rsidR="00DE336B" w:rsidRPr="00231AB0">
        <w:t>F</w:t>
      </w:r>
      <w:r w:rsidR="008547F6" w:rsidRPr="00231AB0">
        <w:t xml:space="preserve"> </w:t>
      </w:r>
      <w:r w:rsidR="008547F6">
        <w:t xml:space="preserve">train to come in [to the office] and I decided that I'd get off at every </w:t>
      </w:r>
      <w:r w:rsidR="008547F6">
        <w:lastRenderedPageBreak/>
        <w:t>stop and explore the neighborhood to get a sense of the city.</w:t>
      </w:r>
      <w:r w:rsidR="00BF75EC">
        <w:t xml:space="preserve"> . . . So here I was, living in New York City and learning about experiencing art. . . . I was doing what I said I wanted to.</w:t>
      </w:r>
      <w:r w:rsidR="00FD21DD">
        <w:rPr>
          <w:rStyle w:val="FootnoteReference"/>
        </w:rPr>
        <w:footnoteReference w:id="42"/>
      </w:r>
    </w:p>
    <w:p w:rsidR="008F6B9C" w:rsidRDefault="008F6B9C" w:rsidP="006C07B7"/>
    <w:p w:rsidR="00904733" w:rsidRDefault="00411945" w:rsidP="006C07B7">
      <w:r>
        <w:t xml:space="preserve">This engaged immersion </w:t>
      </w:r>
      <w:r w:rsidR="00BC01BE">
        <w:t xml:space="preserve">fed into the development of </w:t>
      </w:r>
      <w:proofErr w:type="spellStart"/>
      <w:r w:rsidR="00BC01BE">
        <w:t>TRaC</w:t>
      </w:r>
      <w:proofErr w:type="spellEnd"/>
      <w:r w:rsidR="00BC01BE">
        <w:t xml:space="preserve">.  When he started working at High 5, there were three </w:t>
      </w:r>
      <w:proofErr w:type="spellStart"/>
      <w:r w:rsidR="003C54F1">
        <w:t>TRaC</w:t>
      </w:r>
      <w:proofErr w:type="spellEnd"/>
      <w:r w:rsidR="003C54F1">
        <w:t xml:space="preserve"> sessions in place:  Visual Arts, Dance, and Multi</w:t>
      </w:r>
      <w:r w:rsidR="001105F5">
        <w:t xml:space="preserve"> </w:t>
      </w:r>
      <w:proofErr w:type="spellStart"/>
      <w:r w:rsidR="003C54F1">
        <w:t>TRaC</w:t>
      </w:r>
      <w:proofErr w:type="spellEnd"/>
      <w:r w:rsidR="00231AB0">
        <w:t xml:space="preserve"> (now titled Multi</w:t>
      </w:r>
      <w:r w:rsidR="00841003">
        <w:t>-</w:t>
      </w:r>
      <w:r w:rsidR="00BC01BE">
        <w:t>Arts)</w:t>
      </w:r>
      <w:r w:rsidR="003C54F1">
        <w:t xml:space="preserve">.  </w:t>
      </w:r>
      <w:r w:rsidR="003C5D34">
        <w:t>In planning f</w:t>
      </w:r>
      <w:r w:rsidR="003C54F1">
        <w:t xml:space="preserve">or the </w:t>
      </w:r>
      <w:r w:rsidR="00160E0C">
        <w:t>following</w:t>
      </w:r>
      <w:r w:rsidR="003C54F1">
        <w:t xml:space="preserve"> round of </w:t>
      </w:r>
      <w:proofErr w:type="gramStart"/>
      <w:r w:rsidR="003C54F1">
        <w:t>Spring</w:t>
      </w:r>
      <w:proofErr w:type="gramEnd"/>
      <w:r w:rsidR="003C54F1">
        <w:t xml:space="preserve"> 2006, </w:t>
      </w:r>
      <w:proofErr w:type="spellStart"/>
      <w:r w:rsidR="003C54F1">
        <w:t>Ost</w:t>
      </w:r>
      <w:proofErr w:type="spellEnd"/>
      <w:r w:rsidR="003C54F1">
        <w:t xml:space="preserve"> was ready to expan</w:t>
      </w:r>
      <w:r w:rsidR="003C54F1" w:rsidRPr="00231AB0">
        <w:t>d</w:t>
      </w:r>
      <w:r w:rsidR="001105F5" w:rsidRPr="00231AB0">
        <w:t xml:space="preserve">, building on </w:t>
      </w:r>
      <w:r w:rsidR="00935F4B" w:rsidRPr="00231AB0">
        <w:t xml:space="preserve">Multi </w:t>
      </w:r>
      <w:proofErr w:type="spellStart"/>
      <w:r w:rsidR="00935F4B" w:rsidRPr="00231AB0">
        <w:t>TRaC</w:t>
      </w:r>
      <w:proofErr w:type="spellEnd"/>
      <w:r w:rsidR="00935F4B" w:rsidRPr="00231AB0">
        <w:t xml:space="preserve"> </w:t>
      </w:r>
      <w:r w:rsidR="005A36A2" w:rsidRPr="00231AB0">
        <w:t>units</w:t>
      </w:r>
      <w:r w:rsidR="00096472" w:rsidRPr="00231AB0">
        <w:t xml:space="preserve"> previously developed</w:t>
      </w:r>
      <w:r w:rsidR="00935F4B" w:rsidRPr="00231AB0">
        <w:t xml:space="preserve"> by </w:t>
      </w:r>
      <w:proofErr w:type="spellStart"/>
      <w:r w:rsidR="00935F4B" w:rsidRPr="00231AB0">
        <w:t>Ciniglio</w:t>
      </w:r>
      <w:proofErr w:type="spellEnd"/>
      <w:r w:rsidR="00294F37" w:rsidRPr="00231AB0">
        <w:t xml:space="preserve"> and Engels</w:t>
      </w:r>
      <w:r w:rsidR="007434B7" w:rsidRPr="00231AB0">
        <w:t xml:space="preserve">.  </w:t>
      </w:r>
      <w:r w:rsidR="00220ABF" w:rsidRPr="00231AB0">
        <w:t>He</w:t>
      </w:r>
      <w:r w:rsidR="007434B7" w:rsidRPr="00231AB0">
        <w:t xml:space="preserve"> says,</w:t>
      </w:r>
      <w:r w:rsidR="003C54F1" w:rsidRPr="00231AB0">
        <w:t xml:space="preserve"> </w:t>
      </w:r>
      <w:r w:rsidR="00A7549F" w:rsidRPr="00231AB0">
        <w:t>"I</w:t>
      </w:r>
      <w:r w:rsidR="000E2FBC" w:rsidRPr="00231AB0">
        <w:t xml:space="preserve"> started the Music </w:t>
      </w:r>
      <w:proofErr w:type="spellStart"/>
      <w:r w:rsidR="000E2FBC" w:rsidRPr="00231AB0">
        <w:t>T</w:t>
      </w:r>
      <w:r w:rsidR="000E2FBC">
        <w:t>RaC</w:t>
      </w:r>
      <w:proofErr w:type="spellEnd"/>
      <w:r w:rsidR="000E2FBC">
        <w:t xml:space="preserve">, so then we had Visual, Dance, Multi, and Music </w:t>
      </w:r>
      <w:proofErr w:type="spellStart"/>
      <w:r w:rsidR="000E2FBC">
        <w:t>TRaCs</w:t>
      </w:r>
      <w:proofErr w:type="spellEnd"/>
      <w:r w:rsidR="000E2FBC">
        <w:t>.</w:t>
      </w:r>
      <w:r>
        <w:t>"</w:t>
      </w:r>
      <w:r w:rsidR="00923887">
        <w:rPr>
          <w:rStyle w:val="FootnoteReference"/>
        </w:rPr>
        <w:footnoteReference w:id="43"/>
      </w:r>
      <w:r>
        <w:t xml:space="preserve">  He adds, "</w:t>
      </w:r>
      <w:r w:rsidR="00366C4E">
        <w:t>The</w:t>
      </w:r>
      <w:r>
        <w:t xml:space="preserve"> first summer</w:t>
      </w:r>
      <w:r w:rsidR="0046362D">
        <w:t xml:space="preserve"> [in 2006]</w:t>
      </w:r>
      <w:r>
        <w:t xml:space="preserve"> was a blast -- and the program took on a life of its own.  By the spring, kids were clamoring to join."  </w:t>
      </w:r>
      <w:r w:rsidR="00366C4E">
        <w:t xml:space="preserve">By </w:t>
      </w:r>
      <w:r>
        <w:t xml:space="preserve">2007, </w:t>
      </w:r>
      <w:r w:rsidR="00366C4E">
        <w:t xml:space="preserve">six options, including </w:t>
      </w:r>
      <w:r>
        <w:t xml:space="preserve">Theatre </w:t>
      </w:r>
      <w:proofErr w:type="spellStart"/>
      <w:r>
        <w:t>TRaC</w:t>
      </w:r>
      <w:proofErr w:type="spellEnd"/>
      <w:r w:rsidR="00366C4E">
        <w:t xml:space="preserve"> </w:t>
      </w:r>
      <w:r w:rsidR="00E71F4B">
        <w:t xml:space="preserve">and </w:t>
      </w:r>
      <w:r w:rsidR="00B34344">
        <w:t xml:space="preserve">Film </w:t>
      </w:r>
      <w:proofErr w:type="spellStart"/>
      <w:r w:rsidR="00B34344">
        <w:t>TRaC</w:t>
      </w:r>
      <w:proofErr w:type="spellEnd"/>
      <w:r w:rsidR="005F14DE">
        <w:t>, were offered, a roster that continues today</w:t>
      </w:r>
      <w:r w:rsidR="00B34344">
        <w:t>.</w:t>
      </w:r>
      <w:r w:rsidR="008F6B9C">
        <w:rPr>
          <w:rStyle w:val="FootnoteReference"/>
        </w:rPr>
        <w:footnoteReference w:id="44"/>
      </w:r>
    </w:p>
    <w:p w:rsidR="00904733" w:rsidRDefault="00904733" w:rsidP="006C07B7"/>
    <w:p w:rsidR="00B34344" w:rsidRDefault="006C07B7" w:rsidP="006C07B7">
      <w:r>
        <w:t>High 5</w:t>
      </w:r>
      <w:r w:rsidR="00904733">
        <w:t>'s</w:t>
      </w:r>
      <w:r>
        <w:t xml:space="preserve"> website </w:t>
      </w:r>
      <w:r w:rsidR="00160E0C">
        <w:t xml:space="preserve">includes </w:t>
      </w:r>
      <w:proofErr w:type="spellStart"/>
      <w:r>
        <w:rPr>
          <w:i/>
        </w:rPr>
        <w:t>TRaC</w:t>
      </w:r>
      <w:proofErr w:type="spellEnd"/>
      <w:r>
        <w:rPr>
          <w:i/>
        </w:rPr>
        <w:t xml:space="preserve"> FAQs</w:t>
      </w:r>
      <w:r>
        <w:t>, a column in Q and A format that includes the following:</w:t>
      </w:r>
    </w:p>
    <w:p w:rsidR="00E37E38" w:rsidRPr="006C07B7" w:rsidRDefault="00E37E38" w:rsidP="006C07B7"/>
    <w:p w:rsidR="006C07B7" w:rsidRDefault="006C07B7" w:rsidP="00B34344">
      <w:pPr>
        <w:ind w:left="720"/>
      </w:pPr>
      <w:r>
        <w:rPr>
          <w:rStyle w:val="Strong"/>
        </w:rPr>
        <w:t xml:space="preserve">Which </w:t>
      </w:r>
      <w:proofErr w:type="spellStart"/>
      <w:r>
        <w:rPr>
          <w:rStyle w:val="Strong"/>
        </w:rPr>
        <w:t>TRaC</w:t>
      </w:r>
      <w:proofErr w:type="spellEnd"/>
      <w:r>
        <w:rPr>
          <w:rStyle w:val="Strong"/>
        </w:rPr>
        <w:t xml:space="preserve"> is right for me?</w:t>
      </w:r>
      <w:r>
        <w:br/>
        <w:t xml:space="preserve">Well, that depends on you! </w:t>
      </w:r>
      <w:r w:rsidR="00B82536">
        <w:t xml:space="preserve"> </w:t>
      </w:r>
      <w:r>
        <w:t xml:space="preserve">Many times painters will take Visual Arts </w:t>
      </w:r>
      <w:proofErr w:type="spellStart"/>
      <w:r>
        <w:t>TRaC</w:t>
      </w:r>
      <w:proofErr w:type="spellEnd"/>
      <w:r>
        <w:t xml:space="preserve"> and musicians will take Music </w:t>
      </w:r>
      <w:proofErr w:type="spellStart"/>
      <w:r>
        <w:t>TRaC</w:t>
      </w:r>
      <w:proofErr w:type="spellEnd"/>
      <w:r>
        <w:t xml:space="preserve">, as you'd expect. </w:t>
      </w:r>
      <w:r w:rsidR="00B82536">
        <w:t xml:space="preserve"> </w:t>
      </w:r>
      <w:r>
        <w:t xml:space="preserve">However, some of the most rewarding experiences (as we've heard from </w:t>
      </w:r>
      <w:proofErr w:type="spellStart"/>
      <w:r>
        <w:t>TRaC</w:t>
      </w:r>
      <w:proofErr w:type="spellEnd"/>
      <w:r>
        <w:t xml:space="preserve"> grads) have occurred when people venture into uncharted territory. </w:t>
      </w:r>
      <w:r w:rsidR="00B82536">
        <w:t xml:space="preserve"> </w:t>
      </w:r>
      <w:r>
        <w:t xml:space="preserve">We encourage people to experiment. </w:t>
      </w:r>
      <w:r w:rsidR="00B82536">
        <w:t xml:space="preserve"> </w:t>
      </w:r>
      <w:r>
        <w:t xml:space="preserve">Try the class you know the least about. </w:t>
      </w:r>
      <w:r w:rsidR="00B82536">
        <w:t xml:space="preserve"> </w:t>
      </w:r>
      <w:r>
        <w:t>No matter what you choose, you are guaranteed to go somewhere and see something you've never seen before.</w:t>
      </w:r>
      <w:r w:rsidR="00923887">
        <w:rPr>
          <w:rStyle w:val="FootnoteReference"/>
        </w:rPr>
        <w:footnoteReference w:id="45"/>
      </w:r>
    </w:p>
    <w:p w:rsidR="00366C4E" w:rsidRDefault="00BC01BE" w:rsidP="00B34344">
      <w:r>
        <w:t xml:space="preserve"> </w:t>
      </w:r>
    </w:p>
    <w:p w:rsidR="000E2FBC" w:rsidRDefault="00DE336B" w:rsidP="00B34344">
      <w:r>
        <w:t xml:space="preserve">Like getting off the </w:t>
      </w:r>
      <w:r w:rsidRPr="00841003">
        <w:t>F</w:t>
      </w:r>
      <w:r w:rsidR="00B34344" w:rsidRPr="00DE336B">
        <w:rPr>
          <w:color w:val="FF0000"/>
        </w:rPr>
        <w:t xml:space="preserve"> </w:t>
      </w:r>
      <w:r w:rsidR="00B34344">
        <w:t>train and exploring the neighborhood.</w:t>
      </w:r>
    </w:p>
    <w:p w:rsidR="006C07B7" w:rsidRDefault="006C07B7" w:rsidP="003C7DDF"/>
    <w:p w:rsidR="005A36A2" w:rsidRDefault="005A36A2" w:rsidP="005A36A2">
      <w:proofErr w:type="spellStart"/>
      <w:r>
        <w:t>TRaC</w:t>
      </w:r>
      <w:proofErr w:type="spellEnd"/>
      <w:r>
        <w:t xml:space="preserve"> as Art Going/Art Critics Cohort</w:t>
      </w:r>
    </w:p>
    <w:p w:rsidR="005A36A2" w:rsidRDefault="005A36A2" w:rsidP="005A36A2"/>
    <w:p w:rsidR="00B91FD3" w:rsidRDefault="005A36A2" w:rsidP="005A36A2">
      <w:r>
        <w:t xml:space="preserve">As </w:t>
      </w:r>
      <w:proofErr w:type="spellStart"/>
      <w:r>
        <w:t>Ost</w:t>
      </w:r>
      <w:proofErr w:type="spellEnd"/>
      <w:r>
        <w:t xml:space="preserve"> dove into working with </w:t>
      </w:r>
      <w:proofErr w:type="spellStart"/>
      <w:r>
        <w:t>TRaC</w:t>
      </w:r>
      <w:proofErr w:type="spellEnd"/>
      <w:r>
        <w:t>, he began to see opportunities to extend the three-year-old program in new ways.  Even at the program's then young age,</w:t>
      </w:r>
      <w:r w:rsidRPr="00841003">
        <w:t xml:space="preserve"> </w:t>
      </w:r>
      <w:r w:rsidR="00294F37" w:rsidRPr="00841003">
        <w:t xml:space="preserve">based on the efforts of </w:t>
      </w:r>
      <w:proofErr w:type="spellStart"/>
      <w:r w:rsidR="00294F37" w:rsidRPr="00841003">
        <w:t>Ciniglio</w:t>
      </w:r>
      <w:proofErr w:type="spellEnd"/>
      <w:r w:rsidR="00294F37" w:rsidRPr="00841003">
        <w:t xml:space="preserve"> and Engels, </w:t>
      </w:r>
      <w:r w:rsidRPr="00841003">
        <w:t>the essential linking of tickets and support for students' exploration of art worlds had been established, relationships with many art institutions had been nurtured and built, a</w:t>
      </w:r>
      <w:r>
        <w:t xml:space="preserve">nd teens from around the city and beyond were </w:t>
      </w:r>
      <w:r w:rsidR="00B91FD3">
        <w:t xml:space="preserve">participating in </w:t>
      </w:r>
      <w:proofErr w:type="spellStart"/>
      <w:r w:rsidR="00B91FD3">
        <w:t>TRaC</w:t>
      </w:r>
      <w:proofErr w:type="spellEnd"/>
      <w:r w:rsidR="00B91FD3">
        <w:t xml:space="preserve"> sessions.</w:t>
      </w:r>
    </w:p>
    <w:p w:rsidR="00B91FD3" w:rsidRDefault="00B91FD3" w:rsidP="005A36A2"/>
    <w:p w:rsidR="009E7C97" w:rsidRDefault="005A36A2" w:rsidP="009E7C97">
      <w:r>
        <w:t xml:space="preserve">At the same time, </w:t>
      </w:r>
      <w:proofErr w:type="spellStart"/>
      <w:r>
        <w:t>Ost</w:t>
      </w:r>
      <w:proofErr w:type="spellEnd"/>
      <w:r>
        <w:t xml:space="preserve"> felt that opportunities to link participants together as a cohort were as yet largely untapped.  </w:t>
      </w:r>
      <w:r w:rsidR="009E7C97">
        <w:t>Moreover</w:t>
      </w:r>
      <w:proofErr w:type="gramStart"/>
      <w:r w:rsidR="009E7C97">
        <w:t xml:space="preserve">,  </w:t>
      </w:r>
      <w:r w:rsidR="00223623" w:rsidRPr="00841003">
        <w:t>although</w:t>
      </w:r>
      <w:proofErr w:type="gramEnd"/>
      <w:r w:rsidR="00223623" w:rsidRPr="00841003">
        <w:t xml:space="preserve"> </w:t>
      </w:r>
      <w:r w:rsidR="009E7C97" w:rsidRPr="00841003">
        <w:t xml:space="preserve">participants </w:t>
      </w:r>
      <w:r w:rsidR="00294F37" w:rsidRPr="00841003">
        <w:t>were to</w:t>
      </w:r>
      <w:r w:rsidRPr="00841003">
        <w:t xml:space="preserve"> write arts reviews</w:t>
      </w:r>
      <w:r w:rsidR="00223623" w:rsidRPr="00841003">
        <w:t xml:space="preserve"> from the start</w:t>
      </w:r>
      <w:r w:rsidRPr="00841003">
        <w:t xml:space="preserve">, there were </w:t>
      </w:r>
      <w:r w:rsidR="00294F37" w:rsidRPr="00841003">
        <w:t>few incentives to do so</w:t>
      </w:r>
      <w:r w:rsidRPr="00841003">
        <w:t>.</w:t>
      </w:r>
      <w:r w:rsidR="009E7C97" w:rsidRPr="00841003">
        <w:t xml:space="preserve">  In part, as pointed out by a </w:t>
      </w:r>
      <w:proofErr w:type="spellStart"/>
      <w:r w:rsidR="009E7C97" w:rsidRPr="00841003">
        <w:t>TRaC</w:t>
      </w:r>
      <w:proofErr w:type="spellEnd"/>
      <w:r w:rsidR="009E7C97" w:rsidRPr="00841003">
        <w:t xml:space="preserve"> instructor who has worked with the program from that period and continues today:  "There was not so much focus on writing early on, and even if the kids wrote reviews, there was no place to publish th</w:t>
      </w:r>
      <w:r w:rsidR="007939D6" w:rsidRPr="00841003">
        <w:t>em . . . .</w:t>
      </w:r>
      <w:r w:rsidR="009E7C97" w:rsidRPr="00841003">
        <w:t>"</w:t>
      </w:r>
      <w:r w:rsidR="009E7C97" w:rsidRPr="00841003">
        <w:rPr>
          <w:rStyle w:val="FootnoteReference"/>
        </w:rPr>
        <w:footnoteReference w:id="46"/>
      </w:r>
      <w:r w:rsidR="009E7C97" w:rsidRPr="00841003">
        <w:t xml:space="preserve">  I</w:t>
      </w:r>
      <w:r w:rsidR="009E7C97">
        <w:t xml:space="preserve">nto this mix, </w:t>
      </w:r>
      <w:proofErr w:type="spellStart"/>
      <w:r w:rsidR="009E7C97">
        <w:t>Ost</w:t>
      </w:r>
      <w:proofErr w:type="spellEnd"/>
      <w:r w:rsidR="009E7C97">
        <w:t xml:space="preserve"> brought his experience in </w:t>
      </w:r>
      <w:r w:rsidR="009E7C97">
        <w:lastRenderedPageBreak/>
        <w:t xml:space="preserve">education, working with young people of varying capabilities in classroom and workshop </w:t>
      </w:r>
      <w:proofErr w:type="gramStart"/>
      <w:r w:rsidR="009E7C97">
        <w:t xml:space="preserve">environments </w:t>
      </w:r>
      <w:r w:rsidR="00875102">
        <w:t>,</w:t>
      </w:r>
      <w:proofErr w:type="gramEnd"/>
      <w:r w:rsidR="00875102">
        <w:t xml:space="preserve"> </w:t>
      </w:r>
      <w:r w:rsidR="009E7C97">
        <w:t>his personally revelatory experience in Italy</w:t>
      </w:r>
      <w:r w:rsidR="00875102">
        <w:t xml:space="preserve"> -- and his ability to tap into the uses of the internet and social media</w:t>
      </w:r>
      <w:r w:rsidR="009E7C97">
        <w:t xml:space="preserve">.  </w:t>
      </w:r>
      <w:r w:rsidR="007939D6" w:rsidRPr="002D5E7E">
        <w:t xml:space="preserve">He also, as the </w:t>
      </w:r>
      <w:proofErr w:type="spellStart"/>
      <w:r w:rsidR="007939D6" w:rsidRPr="002D5E7E">
        <w:t>TRaC</w:t>
      </w:r>
      <w:proofErr w:type="spellEnd"/>
      <w:r w:rsidR="007939D6" w:rsidRPr="002D5E7E">
        <w:t xml:space="preserve"> instructor continues, injected "the program with a lot of energy."  Moreover</w:t>
      </w:r>
      <w:r w:rsidR="009E7C97" w:rsidRPr="002D5E7E">
        <w:t xml:space="preserve">, </w:t>
      </w:r>
      <w:proofErr w:type="spellStart"/>
      <w:r w:rsidR="007939D6" w:rsidRPr="002D5E7E">
        <w:t>Ost's</w:t>
      </w:r>
      <w:proofErr w:type="spellEnd"/>
      <w:r w:rsidR="009E7C97" w:rsidRPr="002D5E7E">
        <w:t xml:space="preserve"> previous efforts to foster literacy, writing skills, and the individual interests of young </w:t>
      </w:r>
      <w:r w:rsidR="009E7C97">
        <w:t xml:space="preserve">people came into compelling interaction with Bowne's focus on literacy and the potential of afterschool.  Of his beginning work with </w:t>
      </w:r>
      <w:proofErr w:type="spellStart"/>
      <w:r w:rsidR="009E7C97">
        <w:t>TRaC</w:t>
      </w:r>
      <w:proofErr w:type="spellEnd"/>
      <w:r w:rsidR="009E7C97">
        <w:t xml:space="preserve">, </w:t>
      </w:r>
      <w:proofErr w:type="spellStart"/>
      <w:r w:rsidR="009E7C97">
        <w:t>Ost</w:t>
      </w:r>
      <w:proofErr w:type="spellEnd"/>
      <w:r w:rsidR="009E7C97">
        <w:t xml:space="preserve"> says:</w:t>
      </w:r>
    </w:p>
    <w:p w:rsidR="00294F37" w:rsidRDefault="00294F37" w:rsidP="005A36A2">
      <w:pPr>
        <w:rPr>
          <w:color w:val="FF0000"/>
        </w:rPr>
      </w:pPr>
    </w:p>
    <w:p w:rsidR="00B91FD3" w:rsidRDefault="00B91FD3" w:rsidP="00B91FD3">
      <w:pPr>
        <w:ind w:left="720"/>
        <w:rPr>
          <w:rFonts w:ascii="Calibri" w:hAnsi="Calibri" w:cs="Calibri"/>
        </w:rPr>
      </w:pPr>
      <w:r w:rsidRPr="00296DF2">
        <w:rPr>
          <w:rFonts w:ascii="Calibri" w:hAnsi="Calibri" w:cs="Calibri"/>
        </w:rPr>
        <w:t>I wanted to add an education component and tie it to the tickets.</w:t>
      </w:r>
      <w:r w:rsidR="009E7C97">
        <w:rPr>
          <w:rFonts w:ascii="Calibri" w:hAnsi="Calibri" w:cs="Calibri"/>
        </w:rPr>
        <w:t xml:space="preserve"> . . . </w:t>
      </w:r>
      <w:proofErr w:type="gramStart"/>
      <w:r w:rsidRPr="00296DF2">
        <w:rPr>
          <w:rFonts w:ascii="Calibri" w:hAnsi="Calibri" w:cs="Calibri"/>
        </w:rPr>
        <w:t>if</w:t>
      </w:r>
      <w:proofErr w:type="gramEnd"/>
      <w:r w:rsidRPr="00296DF2">
        <w:rPr>
          <w:rFonts w:ascii="Calibri" w:hAnsi="Calibri" w:cs="Calibri"/>
        </w:rPr>
        <w:t xml:space="preserve"> </w:t>
      </w:r>
      <w:r w:rsidR="00875102">
        <w:rPr>
          <w:rFonts w:ascii="Calibri" w:hAnsi="Calibri" w:cs="Calibri"/>
        </w:rPr>
        <w:t>[the teen participants]</w:t>
      </w:r>
      <w:r w:rsidRPr="00296DF2">
        <w:rPr>
          <w:rFonts w:ascii="Calibri" w:hAnsi="Calibri" w:cs="Calibri"/>
        </w:rPr>
        <w:t xml:space="preserve"> were writing about [the shows], then there was an educational component.  I saw it as an opportunity to think in-depth about the arts and to meet each other, all doing the same things.  This was the seeding for what to do with [</w:t>
      </w:r>
      <w:proofErr w:type="spellStart"/>
      <w:r w:rsidRPr="00296DF2">
        <w:rPr>
          <w:rFonts w:ascii="Calibri" w:hAnsi="Calibri" w:cs="Calibri"/>
        </w:rPr>
        <w:t>TRaC</w:t>
      </w:r>
      <w:proofErr w:type="spellEnd"/>
      <w:r w:rsidRPr="00296DF2">
        <w:rPr>
          <w:rFonts w:ascii="Calibri" w:hAnsi="Calibri" w:cs="Calibri"/>
        </w:rPr>
        <w:t>].</w:t>
      </w:r>
      <w:r w:rsidRPr="00296DF2">
        <w:br/>
      </w:r>
    </w:p>
    <w:p w:rsidR="009C36E0" w:rsidRDefault="00B91FD3" w:rsidP="00B91FD3">
      <w:pPr>
        <w:ind w:left="720"/>
        <w:rPr>
          <w:rFonts w:ascii="Calibri" w:hAnsi="Calibri" w:cs="Calibri"/>
        </w:rPr>
      </w:pPr>
      <w:r w:rsidRPr="00296DF2">
        <w:rPr>
          <w:rFonts w:ascii="Calibri" w:hAnsi="Calibri" w:cs="Calibri"/>
        </w:rPr>
        <w:t>There was an opportunity to make a choice about writing about the arts, about criticism, and talking about it -- to develop an arts-going philosophy; to do real, in-depth</w:t>
      </w:r>
      <w:r w:rsidR="009C36E0">
        <w:rPr>
          <w:rFonts w:ascii="Calibri" w:hAnsi="Calibri" w:cs="Calibri"/>
        </w:rPr>
        <w:t xml:space="preserve"> arts-going by writing reviews.  </w:t>
      </w:r>
      <w:r w:rsidRPr="00296DF2">
        <w:rPr>
          <w:rFonts w:ascii="Calibri" w:hAnsi="Calibri" w:cs="Calibri"/>
        </w:rPr>
        <w:t xml:space="preserve">I could envision going online, meeting with a larger community -- what social media eventually made possible. </w:t>
      </w:r>
      <w:r>
        <w:rPr>
          <w:rFonts w:ascii="Calibri" w:hAnsi="Calibri" w:cs="Calibri"/>
        </w:rPr>
        <w:t>. . .</w:t>
      </w:r>
    </w:p>
    <w:p w:rsidR="009C36E0" w:rsidRDefault="009C36E0" w:rsidP="00B91FD3">
      <w:pPr>
        <w:ind w:left="720"/>
        <w:rPr>
          <w:rFonts w:ascii="Calibri" w:hAnsi="Calibri" w:cs="Calibri"/>
        </w:rPr>
      </w:pPr>
    </w:p>
    <w:p w:rsidR="00B91FD3" w:rsidRPr="00857C14" w:rsidRDefault="00B91FD3" w:rsidP="00B91FD3">
      <w:pPr>
        <w:ind w:left="720"/>
        <w:rPr>
          <w:rFonts w:ascii="Calibri" w:hAnsi="Calibri" w:cs="Calibri"/>
        </w:rPr>
      </w:pPr>
      <w:r w:rsidRPr="005F1BD0">
        <w:rPr>
          <w:rFonts w:ascii="Calibri" w:hAnsi="Calibri" w:cs="Calibri"/>
          <w:sz w:val="23"/>
          <w:szCs w:val="23"/>
        </w:rPr>
        <w:t>I</w:t>
      </w:r>
      <w:r w:rsidRPr="00857C14">
        <w:rPr>
          <w:rFonts w:ascii="Calibri" w:hAnsi="Calibri" w:cs="Calibri"/>
        </w:rPr>
        <w:t xml:space="preserve"> thought about how to get kids engaged and see themselves as part of a larger group -- not just something that they came to every once in awhile</w:t>
      </w:r>
      <w:r>
        <w:rPr>
          <w:rFonts w:ascii="Calibri" w:hAnsi="Calibri" w:cs="Calibri"/>
        </w:rPr>
        <w:t xml:space="preserve"> . . . .</w:t>
      </w:r>
      <w:r>
        <w:rPr>
          <w:rStyle w:val="FootnoteReference"/>
          <w:rFonts w:ascii="Calibri" w:hAnsi="Calibri" w:cs="Calibri"/>
        </w:rPr>
        <w:footnoteReference w:id="47"/>
      </w:r>
    </w:p>
    <w:p w:rsidR="00875102" w:rsidRDefault="00875102" w:rsidP="00B91FD3"/>
    <w:p w:rsidR="00B91FD3" w:rsidRPr="002D5E7E" w:rsidRDefault="00B91FD3" w:rsidP="00B91FD3">
      <w:r>
        <w:t xml:space="preserve">Over time, </w:t>
      </w:r>
      <w:proofErr w:type="spellStart"/>
      <w:r>
        <w:t>Ost</w:t>
      </w:r>
      <w:proofErr w:type="spellEnd"/>
      <w:r>
        <w:t xml:space="preserve"> expanded the range of program offerings, all infused by a view of </w:t>
      </w:r>
      <w:proofErr w:type="spellStart"/>
      <w:r>
        <w:t>TRaC's</w:t>
      </w:r>
      <w:proofErr w:type="spellEnd"/>
      <w:r>
        <w:t xml:space="preserve"> potential to foster participants' exploratory spirit</w:t>
      </w:r>
      <w:r w:rsidR="007939D6">
        <w:t>,</w:t>
      </w:r>
      <w:r>
        <w:t xml:space="preserve"> sense of community</w:t>
      </w:r>
      <w:r w:rsidR="007939D6">
        <w:t>,</w:t>
      </w:r>
      <w:r>
        <w:t xml:space="preserve"> and literate, critical sensibility in approaching the arts as well as their own writing.  </w:t>
      </w:r>
      <w:proofErr w:type="spellStart"/>
      <w:r>
        <w:t>Ost</w:t>
      </w:r>
      <w:proofErr w:type="spellEnd"/>
      <w:r>
        <w:t xml:space="preserve"> </w:t>
      </w:r>
      <w:r w:rsidRPr="002D5E7E">
        <w:t>worked to:</w:t>
      </w:r>
    </w:p>
    <w:p w:rsidR="009C36E0" w:rsidRDefault="009C36E0" w:rsidP="00B91FD3"/>
    <w:p w:rsidR="009C36E0" w:rsidRPr="002D5E7E" w:rsidRDefault="009C36E0" w:rsidP="009C36E0">
      <w:pPr>
        <w:pStyle w:val="ListParagraph"/>
        <w:numPr>
          <w:ilvl w:val="0"/>
          <w:numId w:val="3"/>
        </w:numPr>
      </w:pPr>
      <w:r w:rsidRPr="002D5E7E">
        <w:t>Create online media, including:</w:t>
      </w:r>
    </w:p>
    <w:p w:rsidR="009C36E0" w:rsidRDefault="009C36E0" w:rsidP="009C36E0">
      <w:pPr>
        <w:pStyle w:val="ListParagraph"/>
        <w:numPr>
          <w:ilvl w:val="1"/>
          <w:numId w:val="3"/>
        </w:numPr>
      </w:pPr>
      <w:r>
        <w:t xml:space="preserve">An online weekly newsletter where selected </w:t>
      </w:r>
      <w:proofErr w:type="spellStart"/>
      <w:r>
        <w:t>TRaC</w:t>
      </w:r>
      <w:proofErr w:type="spellEnd"/>
      <w:r>
        <w:t xml:space="preserve"> and Freelancer reviews are published and sent to "thousands of New Yorkers"</w:t>
      </w:r>
    </w:p>
    <w:p w:rsidR="009C36E0" w:rsidRDefault="009C36E0" w:rsidP="009C36E0">
      <w:pPr>
        <w:pStyle w:val="ListParagraph"/>
      </w:pPr>
    </w:p>
    <w:p w:rsidR="009C36E0" w:rsidRPr="002D5E7E" w:rsidRDefault="009C36E0" w:rsidP="009C36E0">
      <w:pPr>
        <w:pStyle w:val="ListParagraph"/>
        <w:numPr>
          <w:ilvl w:val="1"/>
          <w:numId w:val="3"/>
        </w:numPr>
      </w:pPr>
      <w:r w:rsidRPr="002D5E7E">
        <w:rPr>
          <w:i/>
        </w:rPr>
        <w:t>The High 5 Review</w:t>
      </w:r>
      <w:r w:rsidRPr="002D5E7E">
        <w:t xml:space="preserve">, the online newspaper that publishes each </w:t>
      </w:r>
      <w:proofErr w:type="spellStart"/>
      <w:r w:rsidRPr="002D5E7E">
        <w:t>TRaC</w:t>
      </w:r>
      <w:proofErr w:type="spellEnd"/>
      <w:r w:rsidRPr="002D5E7E">
        <w:t xml:space="preserve"> participant's strongest review effort; Brian McCormick, the </w:t>
      </w:r>
      <w:r w:rsidR="00CF2273" w:rsidRPr="002D5E7E">
        <w:t xml:space="preserve">long-time </w:t>
      </w:r>
      <w:proofErr w:type="spellStart"/>
      <w:r w:rsidRPr="002D5E7E">
        <w:t>TRaC</w:t>
      </w:r>
      <w:proofErr w:type="spellEnd"/>
      <w:r w:rsidRPr="002D5E7E">
        <w:t xml:space="preserve"> instructor quoted </w:t>
      </w:r>
      <w:r w:rsidR="00223623" w:rsidRPr="002D5E7E">
        <w:t>earlier</w:t>
      </w:r>
      <w:r w:rsidRPr="002D5E7E">
        <w:t xml:space="preserve">, says, "By having </w:t>
      </w:r>
      <w:r w:rsidRPr="002D5E7E">
        <w:rPr>
          <w:i/>
        </w:rPr>
        <w:t>High 5 Review</w:t>
      </w:r>
      <w:r w:rsidRPr="002D5E7E">
        <w:t>, there was a change in emphasis</w:t>
      </w:r>
      <w:r w:rsidR="00223623" w:rsidRPr="002D5E7E">
        <w:t xml:space="preserve"> [in the program]</w:t>
      </w:r>
      <w:r w:rsidRPr="002D5E7E">
        <w:t xml:space="preserve"> -- there was a reward for writing reviews."</w:t>
      </w:r>
    </w:p>
    <w:p w:rsidR="00B91FD3" w:rsidRDefault="00B91FD3" w:rsidP="00B91FD3">
      <w:pPr>
        <w:pStyle w:val="ListParagraph"/>
      </w:pPr>
    </w:p>
    <w:p w:rsidR="00084210" w:rsidRDefault="00B91FD3" w:rsidP="00B91FD3">
      <w:pPr>
        <w:pStyle w:val="ListParagraph"/>
        <w:numPr>
          <w:ilvl w:val="0"/>
          <w:numId w:val="3"/>
        </w:numPr>
        <w:ind w:left="1080"/>
      </w:pPr>
      <w:r w:rsidRPr="002D5E7E">
        <w:t>Formalize and expand the Freelan</w:t>
      </w:r>
      <w:r>
        <w:t xml:space="preserve">cers Corps, open to 13 to 18 year olds (including those not yet in high school and therefore not eligible to join </w:t>
      </w:r>
      <w:proofErr w:type="spellStart"/>
      <w:r>
        <w:t>TRaC</w:t>
      </w:r>
      <w:proofErr w:type="spellEnd"/>
      <w:r>
        <w:t xml:space="preserve"> as well as those not wanting to do </w:t>
      </w:r>
      <w:proofErr w:type="spellStart"/>
      <w:r>
        <w:t>TRaC</w:t>
      </w:r>
      <w:proofErr w:type="spellEnd"/>
      <w:r>
        <w:t xml:space="preserve">) who commit to attending at least one art event per month and submitting at least one 200-400 word review every two months.  Participants can get two free tickets to any event on the High 5 Events Calendar.  As </w:t>
      </w:r>
      <w:proofErr w:type="spellStart"/>
      <w:r>
        <w:t>Ost</w:t>
      </w:r>
      <w:proofErr w:type="spellEnd"/>
      <w:r>
        <w:t xml:space="preserve"> advertises:  </w:t>
      </w:r>
    </w:p>
    <w:p w:rsidR="00084210" w:rsidRDefault="00084210" w:rsidP="00B91FD3">
      <w:pPr>
        <w:pStyle w:val="ListParagraph"/>
        <w:ind w:left="1080"/>
      </w:pPr>
    </w:p>
    <w:p w:rsidR="00B91FD3" w:rsidRDefault="00B91FD3" w:rsidP="00B91FD3">
      <w:pPr>
        <w:pStyle w:val="ListParagraph"/>
        <w:ind w:left="1080"/>
      </w:pPr>
      <w:r>
        <w:t xml:space="preserve">Attention teen writers!  WE WANT YOU to join the High 5 FREELANCERS CORPS! </w:t>
      </w:r>
    </w:p>
    <w:p w:rsidR="00B91FD3" w:rsidRDefault="00B91FD3" w:rsidP="00B91FD3">
      <w:pPr>
        <w:pStyle w:val="ListParagraph"/>
        <w:ind w:left="1080"/>
      </w:pPr>
      <w:r>
        <w:t xml:space="preserve">. . . . Our goal is to be </w:t>
      </w:r>
      <w:r>
        <w:rPr>
          <w:rStyle w:val="Emphasis"/>
        </w:rPr>
        <w:t>the</w:t>
      </w:r>
      <w:r>
        <w:t xml:space="preserve"> premiere place for teen writing on the arts. . . . That means we want to cover </w:t>
      </w:r>
      <w:r>
        <w:rPr>
          <w:rStyle w:val="Emphasis"/>
        </w:rPr>
        <w:t>EVERYTHING</w:t>
      </w:r>
      <w:r>
        <w:t xml:space="preserve">:  film, museums, theater, dance, performance, music.  </w:t>
      </w:r>
      <w:proofErr w:type="gramStart"/>
      <w:r>
        <w:t>Any of it and all of it.</w:t>
      </w:r>
      <w:proofErr w:type="gramEnd"/>
      <w:r>
        <w:rPr>
          <w:rStyle w:val="FootnoteReference"/>
        </w:rPr>
        <w:footnoteReference w:id="48"/>
      </w:r>
    </w:p>
    <w:p w:rsidR="00B91FD3" w:rsidRDefault="00B91FD3" w:rsidP="00B91FD3">
      <w:pPr>
        <w:pStyle w:val="ListParagraph"/>
      </w:pPr>
    </w:p>
    <w:p w:rsidR="00B91FD3" w:rsidRDefault="009C36E0" w:rsidP="009C36E0">
      <w:pPr>
        <w:pStyle w:val="ListParagraph"/>
        <w:numPr>
          <w:ilvl w:val="0"/>
          <w:numId w:val="6"/>
        </w:numPr>
        <w:ind w:left="720"/>
      </w:pPr>
      <w:r>
        <w:t>Develop structures</w:t>
      </w:r>
      <w:r w:rsidR="00223623">
        <w:t xml:space="preserve"> </w:t>
      </w:r>
      <w:r w:rsidR="00223623" w:rsidRPr="002D5E7E">
        <w:t>and practices</w:t>
      </w:r>
      <w:r w:rsidRPr="002D5E7E">
        <w:t xml:space="preserve"> </w:t>
      </w:r>
      <w:r w:rsidR="0025145B" w:rsidRPr="002D5E7E">
        <w:t>t</w:t>
      </w:r>
      <w:r w:rsidR="0025145B">
        <w:t>o</w:t>
      </w:r>
      <w:r>
        <w:t xml:space="preserve"> bring </w:t>
      </w:r>
      <w:proofErr w:type="spellStart"/>
      <w:r>
        <w:t>TRaC</w:t>
      </w:r>
      <w:proofErr w:type="spellEnd"/>
      <w:r>
        <w:t xml:space="preserve"> participants together</w:t>
      </w:r>
      <w:r w:rsidR="0025145B">
        <w:t>,</w:t>
      </w:r>
      <w:r>
        <w:t xml:space="preserve"> such as:</w:t>
      </w:r>
    </w:p>
    <w:p w:rsidR="009C36E0" w:rsidRDefault="009C36E0" w:rsidP="009C36E0">
      <w:pPr>
        <w:pStyle w:val="ListParagraph"/>
        <w:numPr>
          <w:ilvl w:val="1"/>
          <w:numId w:val="6"/>
        </w:numPr>
        <w:ind w:left="1440"/>
      </w:pPr>
      <w:r>
        <w:t>An All-</w:t>
      </w:r>
      <w:proofErr w:type="spellStart"/>
      <w:r>
        <w:t>TRaC</w:t>
      </w:r>
      <w:proofErr w:type="spellEnd"/>
      <w:r>
        <w:t xml:space="preserve"> kick-off party, bringing together current participants across all the </w:t>
      </w:r>
      <w:proofErr w:type="spellStart"/>
      <w:r>
        <w:t>TRaCs</w:t>
      </w:r>
      <w:proofErr w:type="spellEnd"/>
    </w:p>
    <w:p w:rsidR="009C36E0" w:rsidRDefault="009C36E0" w:rsidP="009C36E0">
      <w:pPr>
        <w:pStyle w:val="ListParagraph"/>
        <w:numPr>
          <w:ilvl w:val="1"/>
          <w:numId w:val="6"/>
        </w:numPr>
        <w:ind w:left="1440"/>
      </w:pPr>
      <w:r>
        <w:t>Cross-</w:t>
      </w:r>
      <w:proofErr w:type="spellStart"/>
      <w:r>
        <w:t>TRaC</w:t>
      </w:r>
      <w:proofErr w:type="spellEnd"/>
      <w:r>
        <w:t xml:space="preserve"> events</w:t>
      </w:r>
      <w:r w:rsidR="0025145B">
        <w:t xml:space="preserve"> for </w:t>
      </w:r>
      <w:r>
        <w:t xml:space="preserve">different </w:t>
      </w:r>
      <w:proofErr w:type="spellStart"/>
      <w:r>
        <w:t>TRaC</w:t>
      </w:r>
      <w:proofErr w:type="spellEnd"/>
      <w:r>
        <w:t xml:space="preserve"> sections, such as an outing for Visual and Multi </w:t>
      </w:r>
      <w:proofErr w:type="spellStart"/>
      <w:r>
        <w:t>TRaCs</w:t>
      </w:r>
      <w:proofErr w:type="spellEnd"/>
    </w:p>
    <w:p w:rsidR="0025145B" w:rsidRPr="002D5E7E" w:rsidRDefault="0025145B" w:rsidP="0025145B">
      <w:pPr>
        <w:pStyle w:val="ListParagraph"/>
        <w:numPr>
          <w:ilvl w:val="1"/>
          <w:numId w:val="6"/>
        </w:numPr>
        <w:ind w:left="1440"/>
      </w:pPr>
      <w:r>
        <w:t>Establish giving t</w:t>
      </w:r>
      <w:r w:rsidR="009C36E0" w:rsidRPr="009C36E0">
        <w:rPr>
          <w:rFonts w:ascii="Calibri" w:hAnsi="Calibri" w:cs="Calibri"/>
          <w:sz w:val="23"/>
          <w:szCs w:val="23"/>
        </w:rPr>
        <w:t xml:space="preserve">wo tickets to any requesting </w:t>
      </w:r>
      <w:proofErr w:type="spellStart"/>
      <w:r w:rsidR="009C36E0" w:rsidRPr="009C36E0">
        <w:rPr>
          <w:rFonts w:ascii="Calibri" w:hAnsi="Calibri" w:cs="Calibri"/>
          <w:sz w:val="23"/>
          <w:szCs w:val="23"/>
        </w:rPr>
        <w:t>TRaC</w:t>
      </w:r>
      <w:proofErr w:type="spellEnd"/>
      <w:r w:rsidR="009C36E0" w:rsidRPr="009C36E0">
        <w:rPr>
          <w:rFonts w:ascii="Calibri" w:hAnsi="Calibri" w:cs="Calibri"/>
          <w:sz w:val="23"/>
          <w:szCs w:val="23"/>
        </w:rPr>
        <w:t xml:space="preserve"> participant to any High 5 event, the extra ticket "to </w:t>
      </w:r>
      <w:r w:rsidR="009C36E0" w:rsidRPr="002D5E7E">
        <w:rPr>
          <w:rFonts w:ascii="Calibri" w:hAnsi="Calibri" w:cs="Calibri"/>
          <w:sz w:val="23"/>
          <w:szCs w:val="23"/>
        </w:rPr>
        <w:t xml:space="preserve">bring family or introduce a friend to the arts -- to evangelize the arts; to get participants to as many arts events as they want throughout the </w:t>
      </w:r>
      <w:proofErr w:type="spellStart"/>
      <w:r w:rsidR="009C36E0" w:rsidRPr="002D5E7E">
        <w:rPr>
          <w:rFonts w:ascii="Calibri" w:hAnsi="Calibri" w:cs="Calibri"/>
          <w:sz w:val="23"/>
          <w:szCs w:val="23"/>
        </w:rPr>
        <w:t>TRaC</w:t>
      </w:r>
      <w:proofErr w:type="spellEnd"/>
      <w:r w:rsidR="009C36E0" w:rsidRPr="002D5E7E">
        <w:rPr>
          <w:rFonts w:ascii="Calibri" w:hAnsi="Calibri" w:cs="Calibri"/>
          <w:sz w:val="23"/>
          <w:szCs w:val="23"/>
        </w:rPr>
        <w:t xml:space="preserve"> term and to allow them to bring other people in their lives</w:t>
      </w:r>
      <w:r w:rsidRPr="002D5E7E">
        <w:rPr>
          <w:rFonts w:ascii="Calibri" w:hAnsi="Calibri" w:cs="Calibri"/>
          <w:sz w:val="23"/>
          <w:szCs w:val="23"/>
        </w:rPr>
        <w:t xml:space="preserve"> into their experiences</w:t>
      </w:r>
      <w:r w:rsidR="009C36E0" w:rsidRPr="002D5E7E">
        <w:rPr>
          <w:rFonts w:ascii="Calibri" w:hAnsi="Calibri" w:cs="Calibri"/>
          <w:sz w:val="23"/>
          <w:szCs w:val="23"/>
        </w:rPr>
        <w:t>"</w:t>
      </w:r>
      <w:r w:rsidR="009C36E0" w:rsidRPr="002D5E7E">
        <w:rPr>
          <w:rStyle w:val="FootnoteReference"/>
          <w:rFonts w:ascii="Calibri" w:hAnsi="Calibri" w:cs="Calibri"/>
          <w:sz w:val="23"/>
          <w:szCs w:val="23"/>
        </w:rPr>
        <w:footnoteReference w:id="49"/>
      </w:r>
    </w:p>
    <w:p w:rsidR="0025145B" w:rsidRPr="002D5E7E" w:rsidRDefault="00223623" w:rsidP="0025145B">
      <w:pPr>
        <w:pStyle w:val="ListParagraph"/>
        <w:numPr>
          <w:ilvl w:val="1"/>
          <w:numId w:val="6"/>
        </w:numPr>
        <w:ind w:left="1440"/>
      </w:pPr>
      <w:r>
        <w:t>O</w:t>
      </w:r>
      <w:r w:rsidR="009C36E0">
        <w:t xml:space="preserve">nline invitations to </w:t>
      </w:r>
      <w:proofErr w:type="spellStart"/>
      <w:r w:rsidR="009C36E0">
        <w:t>TRaC</w:t>
      </w:r>
      <w:proofErr w:type="spellEnd"/>
      <w:r w:rsidR="009C36E0">
        <w:t xml:space="preserve"> participants to investigate one-off </w:t>
      </w:r>
      <w:r w:rsidR="009C36E0" w:rsidRPr="002D5E7E">
        <w:t>art happenings and pop-up events</w:t>
      </w:r>
    </w:p>
    <w:p w:rsidR="0025145B" w:rsidRDefault="00223623" w:rsidP="0025145B">
      <w:pPr>
        <w:pStyle w:val="ListParagraph"/>
        <w:numPr>
          <w:ilvl w:val="1"/>
          <w:numId w:val="6"/>
        </w:numPr>
        <w:ind w:left="1440"/>
      </w:pPr>
      <w:r>
        <w:t>End-of-semester celebration</w:t>
      </w:r>
      <w:r w:rsidR="0025145B">
        <w:t xml:space="preserve"> with a </w:t>
      </w:r>
      <w:proofErr w:type="spellStart"/>
      <w:r w:rsidR="0025145B">
        <w:t>TRaC</w:t>
      </w:r>
      <w:proofErr w:type="spellEnd"/>
      <w:r w:rsidR="0025145B">
        <w:t xml:space="preserve"> Finale for participants that takes place in an arts venue and includes </w:t>
      </w:r>
      <w:proofErr w:type="spellStart"/>
      <w:r w:rsidR="0025145B">
        <w:t>TRaC</w:t>
      </w:r>
      <w:proofErr w:type="spellEnd"/>
      <w:r w:rsidR="0025145B">
        <w:t xml:space="preserve"> participants, their family members, and friends</w:t>
      </w:r>
    </w:p>
    <w:p w:rsidR="0025145B" w:rsidRPr="002D5E7E" w:rsidRDefault="00B91FD3" w:rsidP="0025145B">
      <w:pPr>
        <w:pStyle w:val="ListParagraph"/>
        <w:numPr>
          <w:ilvl w:val="1"/>
          <w:numId w:val="6"/>
        </w:numPr>
        <w:ind w:left="1440"/>
      </w:pPr>
      <w:proofErr w:type="spellStart"/>
      <w:r w:rsidRPr="002D5E7E">
        <w:t>Ciniglio</w:t>
      </w:r>
      <w:proofErr w:type="spellEnd"/>
      <w:r w:rsidRPr="002D5E7E">
        <w:t xml:space="preserve"> and Engels created the Open House as a way to introduce </w:t>
      </w:r>
      <w:proofErr w:type="spellStart"/>
      <w:r w:rsidRPr="002D5E7E">
        <w:t>TRaC</w:t>
      </w:r>
      <w:proofErr w:type="spellEnd"/>
      <w:r w:rsidRPr="002D5E7E">
        <w:t xml:space="preserve"> to potential participants, teachers, and funders; </w:t>
      </w:r>
      <w:proofErr w:type="spellStart"/>
      <w:r w:rsidRPr="002D5E7E">
        <w:t>Ost</w:t>
      </w:r>
      <w:proofErr w:type="spellEnd"/>
      <w:r w:rsidRPr="002D5E7E">
        <w:t xml:space="preserve"> </w:t>
      </w:r>
      <w:r w:rsidR="00223623" w:rsidRPr="002D5E7E">
        <w:t>refashioned t</w:t>
      </w:r>
      <w:r w:rsidRPr="002D5E7E">
        <w:t>he event</w:t>
      </w:r>
      <w:r w:rsidR="00223623" w:rsidRPr="002D5E7E">
        <w:t xml:space="preserve"> as</w:t>
      </w:r>
      <w:r w:rsidRPr="002D5E7E">
        <w:t xml:space="preserve"> a more informal, teen-run affair that aimed both to recruit new participants and be a "place for alumni to reconnect" </w:t>
      </w:r>
      <w:r w:rsidRPr="002D5E7E">
        <w:rPr>
          <w:rStyle w:val="FootnoteReference"/>
        </w:rPr>
        <w:footnoteReference w:id="50"/>
      </w:r>
    </w:p>
    <w:p w:rsidR="00B91FD3" w:rsidRPr="002D5E7E" w:rsidRDefault="00B91FD3" w:rsidP="0025145B">
      <w:pPr>
        <w:pStyle w:val="ListParagraph"/>
        <w:numPr>
          <w:ilvl w:val="1"/>
          <w:numId w:val="6"/>
        </w:numPr>
        <w:ind w:left="1440"/>
      </w:pPr>
      <w:r w:rsidRPr="002D5E7E">
        <w:t>Monthly "Friday Film Night" -- movie and pizza -- at the Sony Wonder Lab</w:t>
      </w:r>
      <w:r w:rsidR="00223623" w:rsidRPr="002D5E7E">
        <w:t xml:space="preserve">, </w:t>
      </w:r>
      <w:r w:rsidRPr="002D5E7E">
        <w:t>open to</w:t>
      </w:r>
      <w:r w:rsidRPr="002D5E7E">
        <w:rPr>
          <w:i/>
        </w:rPr>
        <w:t xml:space="preserve"> all</w:t>
      </w:r>
      <w:r w:rsidRPr="002D5E7E">
        <w:t xml:space="preserve"> high schools students, including, of course, current and past </w:t>
      </w:r>
      <w:proofErr w:type="spellStart"/>
      <w:r w:rsidRPr="002D5E7E">
        <w:t>TRaC</w:t>
      </w:r>
      <w:proofErr w:type="spellEnd"/>
      <w:r w:rsidRPr="002D5E7E">
        <w:t xml:space="preserve"> participants</w:t>
      </w:r>
      <w:r w:rsidR="005A3766" w:rsidRPr="002D5E7E">
        <w:t xml:space="preserve">.  </w:t>
      </w:r>
      <w:proofErr w:type="spellStart"/>
      <w:r w:rsidR="005A3766" w:rsidRPr="002D5E7E">
        <w:t>Ost</w:t>
      </w:r>
      <w:proofErr w:type="spellEnd"/>
      <w:r w:rsidR="005A3766" w:rsidRPr="002D5E7E">
        <w:t xml:space="preserve"> sees these events</w:t>
      </w:r>
      <w:r w:rsidRPr="002D5E7E">
        <w:t xml:space="preserve"> as a way to:  (1) make High 5 tickets available for free to help connect teens to "a distinct arts-going High 5 experience"</w:t>
      </w:r>
      <w:r w:rsidRPr="002D5E7E">
        <w:rPr>
          <w:rStyle w:val="FootnoteReference"/>
        </w:rPr>
        <w:footnoteReference w:id="51"/>
      </w:r>
      <w:r w:rsidRPr="002D5E7E">
        <w:t xml:space="preserve"> and (2) help build ". . .</w:t>
      </w:r>
      <w:r w:rsidRPr="002D5E7E">
        <w:rPr>
          <w:rFonts w:ascii="Calibri" w:hAnsi="Calibri" w:cs="Calibri"/>
          <w:sz w:val="23"/>
          <w:szCs w:val="23"/>
        </w:rPr>
        <w:t xml:space="preserve"> a 'club house' type atmosphere </w:t>
      </w:r>
      <w:r w:rsidRPr="002D5E7E">
        <w:t>to help [participants] connect to the experience"</w:t>
      </w:r>
      <w:r w:rsidRPr="002D5E7E">
        <w:rPr>
          <w:rStyle w:val="FootnoteReference"/>
        </w:rPr>
        <w:footnoteReference w:id="52"/>
      </w:r>
    </w:p>
    <w:p w:rsidR="00B91FD3" w:rsidRDefault="00B91FD3" w:rsidP="00B91FD3">
      <w:pPr>
        <w:pStyle w:val="ListParagraph"/>
      </w:pPr>
    </w:p>
    <w:p w:rsidR="00B91FD3" w:rsidRPr="002D5E7E" w:rsidRDefault="007939D6" w:rsidP="00B91FD3">
      <w:pPr>
        <w:pStyle w:val="ListParagraph"/>
        <w:numPr>
          <w:ilvl w:val="0"/>
          <w:numId w:val="3"/>
        </w:numPr>
      </w:pPr>
      <w:r w:rsidRPr="002D5E7E">
        <w:t>Offer t</w:t>
      </w:r>
      <w:r w:rsidR="00B91FD3" w:rsidRPr="002D5E7E">
        <w:t xml:space="preserve">wo free tickets to all desired High 5 offerings to each completing </w:t>
      </w:r>
      <w:proofErr w:type="spellStart"/>
      <w:r w:rsidR="00B91FD3" w:rsidRPr="002D5E7E">
        <w:t>TRaC</w:t>
      </w:r>
      <w:proofErr w:type="spellEnd"/>
      <w:r w:rsidR="00B91FD3" w:rsidRPr="002D5E7E">
        <w:t xml:space="preserve"> participant until he/she is 19 years old</w:t>
      </w:r>
    </w:p>
    <w:p w:rsidR="00B91FD3" w:rsidRDefault="00B91FD3" w:rsidP="00B91FD3"/>
    <w:p w:rsidR="00B91FD3" w:rsidRPr="002D5E7E" w:rsidRDefault="007939D6" w:rsidP="00B91FD3">
      <w:pPr>
        <w:pStyle w:val="ListParagraph"/>
        <w:numPr>
          <w:ilvl w:val="0"/>
          <w:numId w:val="3"/>
        </w:numPr>
      </w:pPr>
      <w:r w:rsidRPr="002D5E7E">
        <w:t>Establish s</w:t>
      </w:r>
      <w:r w:rsidR="00B91FD3" w:rsidRPr="002D5E7E">
        <w:t xml:space="preserve">ummer 2-day workshops -- one meeting to attend an art event and the second to meet as a  group to discuss the event and their reviews (a taste of the full </w:t>
      </w:r>
      <w:proofErr w:type="spellStart"/>
      <w:r w:rsidR="00B91FD3" w:rsidRPr="002D5E7E">
        <w:t>TRaC</w:t>
      </w:r>
      <w:proofErr w:type="spellEnd"/>
      <w:r w:rsidR="00B91FD3" w:rsidRPr="002D5E7E">
        <w:t xml:space="preserve"> experience) -- a</w:t>
      </w:r>
      <w:r w:rsidR="00223623" w:rsidRPr="002D5E7E">
        <w:t xml:space="preserve"> new opportunity </w:t>
      </w:r>
      <w:r w:rsidR="00B91FD3" w:rsidRPr="002D5E7E">
        <w:t>that one instructor calls "awesome, a great addition to the program," drawing in new students who are "so bored with nothing to do over the summer, and who often come to the program in the fall"</w:t>
      </w:r>
      <w:r w:rsidR="00B91FD3" w:rsidRPr="002D5E7E">
        <w:rPr>
          <w:rStyle w:val="FootnoteReference"/>
        </w:rPr>
        <w:footnoteReference w:id="53"/>
      </w:r>
    </w:p>
    <w:p w:rsidR="00B91FD3" w:rsidRPr="00EB059E" w:rsidRDefault="00B91FD3" w:rsidP="00B91FD3">
      <w:pPr>
        <w:pStyle w:val="ListParagraph"/>
        <w:numPr>
          <w:ilvl w:val="0"/>
          <w:numId w:val="3"/>
        </w:numPr>
      </w:pPr>
      <w:r>
        <w:rPr>
          <w:rFonts w:ascii="Calibri" w:hAnsi="Calibri" w:cs="Calibri"/>
          <w:sz w:val="23"/>
          <w:szCs w:val="23"/>
        </w:rPr>
        <w:t xml:space="preserve">Moreover, </w:t>
      </w:r>
      <w:r w:rsidR="00C6219C" w:rsidRPr="002D5E7E">
        <w:rPr>
          <w:rFonts w:ascii="Calibri" w:hAnsi="Calibri" w:cs="Calibri"/>
          <w:sz w:val="23"/>
          <w:szCs w:val="23"/>
        </w:rPr>
        <w:t xml:space="preserve">proposing </w:t>
      </w:r>
      <w:r w:rsidRPr="002D5E7E">
        <w:rPr>
          <w:rFonts w:ascii="Calibri" w:hAnsi="Calibri" w:cs="Calibri"/>
          <w:sz w:val="23"/>
          <w:szCs w:val="23"/>
        </w:rPr>
        <w:t>that "</w:t>
      </w:r>
      <w:r w:rsidR="002D5E7E">
        <w:rPr>
          <w:rFonts w:ascii="Calibri" w:hAnsi="Calibri" w:cs="Calibri"/>
          <w:sz w:val="23"/>
          <w:szCs w:val="23"/>
        </w:rPr>
        <w:t>k</w:t>
      </w:r>
      <w:r w:rsidRPr="002D5E7E">
        <w:rPr>
          <w:rFonts w:ascii="Calibri" w:hAnsi="Calibri" w:cs="Calibri"/>
          <w:sz w:val="23"/>
          <w:szCs w:val="23"/>
        </w:rPr>
        <w:t>ids in afterschool art groups can start clubs at their schools. Think about how to take ba</w:t>
      </w:r>
      <w:r w:rsidRPr="00EB059E">
        <w:rPr>
          <w:rFonts w:ascii="Calibri" w:hAnsi="Calibri" w:cs="Calibri"/>
          <w:sz w:val="23"/>
          <w:szCs w:val="23"/>
        </w:rPr>
        <w:t xml:space="preserve">ck what they do in </w:t>
      </w:r>
      <w:proofErr w:type="spellStart"/>
      <w:r w:rsidRPr="00EB059E">
        <w:rPr>
          <w:rFonts w:ascii="Calibri" w:hAnsi="Calibri" w:cs="Calibri"/>
          <w:sz w:val="23"/>
          <w:szCs w:val="23"/>
        </w:rPr>
        <w:t>TRaC</w:t>
      </w:r>
      <w:proofErr w:type="spellEnd"/>
      <w:r w:rsidRPr="00EB059E">
        <w:rPr>
          <w:rFonts w:ascii="Calibri" w:hAnsi="Calibri" w:cs="Calibri"/>
          <w:sz w:val="23"/>
          <w:szCs w:val="23"/>
        </w:rPr>
        <w:t xml:space="preserve"> -- it's not just about what they do here</w:t>
      </w:r>
      <w:r>
        <w:rPr>
          <w:rFonts w:ascii="Calibri" w:hAnsi="Calibri" w:cs="Calibri"/>
          <w:sz w:val="23"/>
          <w:szCs w:val="23"/>
        </w:rPr>
        <w:t>."</w:t>
      </w:r>
      <w:r>
        <w:rPr>
          <w:rStyle w:val="FootnoteReference"/>
          <w:rFonts w:ascii="Calibri" w:hAnsi="Calibri" w:cs="Calibri"/>
          <w:sz w:val="23"/>
          <w:szCs w:val="23"/>
        </w:rPr>
        <w:footnoteReference w:id="54"/>
      </w:r>
    </w:p>
    <w:p w:rsidR="00B91FD3" w:rsidRDefault="00B91FD3" w:rsidP="00B91FD3"/>
    <w:p w:rsidR="00B91FD3" w:rsidRDefault="00B91FD3" w:rsidP="00B91FD3">
      <w:r w:rsidRPr="002D5E7E">
        <w:t xml:space="preserve">Building on the </w:t>
      </w:r>
      <w:r w:rsidR="005A3766" w:rsidRPr="002D5E7E">
        <w:t>ground</w:t>
      </w:r>
      <w:r w:rsidRPr="002D5E7E">
        <w:t xml:space="preserve">work of </w:t>
      </w:r>
      <w:proofErr w:type="spellStart"/>
      <w:r w:rsidRPr="002D5E7E">
        <w:t>Ciniglio</w:t>
      </w:r>
      <w:proofErr w:type="spellEnd"/>
      <w:r w:rsidRPr="002D5E7E">
        <w:t xml:space="preserve"> and Engels, </w:t>
      </w:r>
      <w:proofErr w:type="spellStart"/>
      <w:r w:rsidRPr="002D5E7E">
        <w:t>Ost</w:t>
      </w:r>
      <w:proofErr w:type="spellEnd"/>
      <w:r w:rsidRPr="002D5E7E">
        <w:t xml:space="preserve"> says, "N</w:t>
      </w:r>
      <w:r>
        <w:t>ow the program has a structure, a place, concrete community connections to each other."</w:t>
      </w:r>
      <w:r>
        <w:rPr>
          <w:rStyle w:val="FootnoteReference"/>
        </w:rPr>
        <w:footnoteReference w:id="55"/>
      </w:r>
      <w:r>
        <w:t xml:space="preserve"> </w:t>
      </w:r>
    </w:p>
    <w:p w:rsidR="005A36A2" w:rsidRDefault="005A36A2" w:rsidP="003C7DDF"/>
    <w:p w:rsidR="0081774B" w:rsidRDefault="0081774B" w:rsidP="003C7DDF"/>
    <w:p w:rsidR="0081774B" w:rsidRDefault="0081774B" w:rsidP="003C7DDF"/>
    <w:p w:rsidR="001F1C95" w:rsidRDefault="001F1C95" w:rsidP="003C7DDF">
      <w:r>
        <w:t>Ove</w:t>
      </w:r>
      <w:r w:rsidR="00B82536">
        <w:t xml:space="preserve">rview of </w:t>
      </w:r>
      <w:proofErr w:type="spellStart"/>
      <w:r w:rsidR="00B82536">
        <w:t>TRaC</w:t>
      </w:r>
      <w:proofErr w:type="spellEnd"/>
      <w:r w:rsidR="00B82536">
        <w:t xml:space="preserve"> Program Structure</w:t>
      </w:r>
    </w:p>
    <w:p w:rsidR="00B82536" w:rsidRDefault="00B82536" w:rsidP="003C7DDF"/>
    <w:p w:rsidR="00D914BE" w:rsidRDefault="001F1C95" w:rsidP="001F1C95">
      <w:pPr>
        <w:rPr>
          <w:rFonts w:ascii="Calibri" w:hAnsi="Calibri" w:cs="Calibri"/>
          <w:color w:val="674EA7"/>
          <w:sz w:val="23"/>
          <w:szCs w:val="23"/>
        </w:rPr>
      </w:pPr>
      <w:r>
        <w:t xml:space="preserve">The following from </w:t>
      </w:r>
      <w:proofErr w:type="spellStart"/>
      <w:r>
        <w:t>TRaC</w:t>
      </w:r>
      <w:proofErr w:type="spellEnd"/>
      <w:r>
        <w:t xml:space="preserve"> FAQs provides a to-the-point and inclusive description of the structure and content of the</w:t>
      </w:r>
      <w:r w:rsidR="00A27E22">
        <w:t xml:space="preserve"> </w:t>
      </w:r>
      <w:r w:rsidR="000434CC">
        <w:t>10</w:t>
      </w:r>
      <w:r w:rsidR="00A27E22">
        <w:t xml:space="preserve"> week</w:t>
      </w:r>
      <w:r>
        <w:t xml:space="preserve"> </w:t>
      </w:r>
      <w:proofErr w:type="spellStart"/>
      <w:r>
        <w:t>TRaC</w:t>
      </w:r>
      <w:proofErr w:type="spellEnd"/>
      <w:r>
        <w:t xml:space="preserve"> program today</w:t>
      </w:r>
      <w:r w:rsidR="00E67DC4">
        <w:t xml:space="preserve">.  Each </w:t>
      </w:r>
      <w:proofErr w:type="spellStart"/>
      <w:r w:rsidR="00E67DC4">
        <w:t>TRaC</w:t>
      </w:r>
      <w:proofErr w:type="spellEnd"/>
      <w:r w:rsidR="00E67DC4">
        <w:t xml:space="preserve"> program has a limi</w:t>
      </w:r>
      <w:r w:rsidR="00D466B8">
        <w:t xml:space="preserve">t of </w:t>
      </w:r>
      <w:r w:rsidR="003F255F">
        <w:t>12 participants,</w:t>
      </w:r>
      <w:r w:rsidR="00765930">
        <w:t xml:space="preserve"> a total of 72 slots across the six programs</w:t>
      </w:r>
      <w:r w:rsidR="005670D0">
        <w:t xml:space="preserve"> per term</w:t>
      </w:r>
      <w:r w:rsidR="00765930">
        <w:t>.</w:t>
      </w:r>
      <w:r w:rsidR="003F255F">
        <w:t xml:space="preserve">  Program instructors come from the world of the arts</w:t>
      </w:r>
      <w:r w:rsidR="00746D7D">
        <w:t xml:space="preserve"> and are all "working writers, critics, artists and art lovers.</w:t>
      </w:r>
      <w:r w:rsidR="00160E0C">
        <w:t>"</w:t>
      </w:r>
      <w:r w:rsidR="00D64D20">
        <w:rPr>
          <w:rStyle w:val="FootnoteReference"/>
        </w:rPr>
        <w:footnoteReference w:id="56"/>
      </w:r>
      <w:r w:rsidR="00746D7D">
        <w:t xml:space="preserve"> </w:t>
      </w:r>
      <w:r w:rsidR="00923887">
        <w:t xml:space="preserve"> This</w:t>
      </w:r>
      <w:r w:rsidR="00765930">
        <w:t xml:space="preserve"> piece</w:t>
      </w:r>
      <w:r w:rsidR="00160E0C">
        <w:t xml:space="preserve"> </w:t>
      </w:r>
      <w:r w:rsidR="00765930">
        <w:t xml:space="preserve">by </w:t>
      </w:r>
      <w:proofErr w:type="spellStart"/>
      <w:r w:rsidR="00765930">
        <w:t>Ost</w:t>
      </w:r>
      <w:proofErr w:type="spellEnd"/>
      <w:r w:rsidR="00765930">
        <w:t xml:space="preserve">, as the one above -- reflect his ability to </w:t>
      </w:r>
      <w:r w:rsidR="000434CC" w:rsidRPr="002D5E7E">
        <w:t xml:space="preserve">employ the internet to </w:t>
      </w:r>
      <w:r w:rsidR="00765930" w:rsidRPr="002D5E7E">
        <w:t>c</w:t>
      </w:r>
      <w:r w:rsidR="00765930">
        <w:t xml:space="preserve">ommunicate with </w:t>
      </w:r>
      <w:r w:rsidR="00A27E22">
        <w:t xml:space="preserve">a </w:t>
      </w:r>
      <w:r>
        <w:t>teen</w:t>
      </w:r>
      <w:r w:rsidR="00A27E22">
        <w:t xml:space="preserve"> audience</w:t>
      </w:r>
      <w:r>
        <w:t>:</w:t>
      </w:r>
    </w:p>
    <w:p w:rsidR="00E108E5" w:rsidRDefault="00E108E5" w:rsidP="001F1C95">
      <w:pPr>
        <w:rPr>
          <w:rFonts w:ascii="Calibri" w:hAnsi="Calibri" w:cs="Calibri"/>
          <w:color w:val="674EA7"/>
          <w:sz w:val="23"/>
          <w:szCs w:val="23"/>
        </w:rPr>
      </w:pPr>
    </w:p>
    <w:p w:rsidR="001F1C95" w:rsidRDefault="001F1C95" w:rsidP="001F1C95">
      <w:pPr>
        <w:ind w:left="720"/>
        <w:rPr>
          <w:rStyle w:val="Strong"/>
        </w:rPr>
      </w:pPr>
      <w:r>
        <w:rPr>
          <w:rStyle w:val="Strong"/>
        </w:rPr>
        <w:t xml:space="preserve">What do you do in </w:t>
      </w:r>
      <w:proofErr w:type="spellStart"/>
      <w:r>
        <w:rPr>
          <w:rStyle w:val="Strong"/>
        </w:rPr>
        <w:t>TRaC</w:t>
      </w:r>
      <w:proofErr w:type="spellEnd"/>
      <w:r>
        <w:rPr>
          <w:rStyle w:val="Strong"/>
        </w:rPr>
        <w:t>?</w:t>
      </w:r>
    </w:p>
    <w:p w:rsidR="001F1C95" w:rsidRPr="00B82536" w:rsidRDefault="001F1C95" w:rsidP="00B82536">
      <w:pPr>
        <w:ind w:left="720"/>
        <w:rPr>
          <w:rFonts w:ascii="Calibri" w:hAnsi="Calibri" w:cs="Calibri"/>
          <w:color w:val="674EA7"/>
          <w:sz w:val="23"/>
          <w:szCs w:val="23"/>
        </w:rPr>
      </w:pPr>
      <w:r>
        <w:t xml:space="preserve">Over ten weeks, participants travel together to see at least SEVEN hand-picked shows and exhibitions at different venues, in different boroughs and neighborhoods. </w:t>
      </w:r>
      <w:r w:rsidR="00B82536">
        <w:t xml:space="preserve"> </w:t>
      </w:r>
      <w:r>
        <w:t xml:space="preserve">You'll meet professional artists, playwrights, musicians, writers and critics, and hear how they live, think and work. </w:t>
      </w:r>
      <w:r w:rsidR="00B82536">
        <w:t xml:space="preserve"> </w:t>
      </w:r>
      <w:r>
        <w:t xml:space="preserve">You'll write about what you see/hear/experience. </w:t>
      </w:r>
      <w:r w:rsidR="00B82536">
        <w:t xml:space="preserve"> </w:t>
      </w:r>
      <w:r>
        <w:t xml:space="preserve">In weekly workshops, you'll learn the language of each art discipline, debate your tastes with peers, chat with visiting artists, and write and workshop 300 - 500 word reviews. </w:t>
      </w:r>
      <w:r w:rsidR="00B82536">
        <w:t xml:space="preserve"> </w:t>
      </w:r>
      <w:r>
        <w:t xml:space="preserve">Your best work will be published in High 5's online newspaper, </w:t>
      </w:r>
      <w:hyperlink r:id="rId9" w:history="1">
        <w:r>
          <w:rPr>
            <w:rStyle w:val="Hyperlink"/>
            <w:i/>
            <w:iCs/>
          </w:rPr>
          <w:t>The High 5 Review</w:t>
        </w:r>
      </w:hyperlink>
      <w:r>
        <w:t>, and may be featured in our weekly email newsletter, which goes out to thousands of New Yorkers.</w:t>
      </w:r>
      <w:r w:rsidR="00B82536">
        <w:t xml:space="preserve"> </w:t>
      </w:r>
      <w:r>
        <w:t xml:space="preserve"> In addition, Teen Reviewers and Critics also get their pick of shows on the High 5 event calendar. </w:t>
      </w:r>
      <w:r w:rsidR="00B82536">
        <w:t xml:space="preserve"> </w:t>
      </w:r>
      <w:r>
        <w:t xml:space="preserve">That is, a pair of </w:t>
      </w:r>
      <w:proofErr w:type="gramStart"/>
      <w:r>
        <w:t>tickets,</w:t>
      </w:r>
      <w:proofErr w:type="gramEnd"/>
      <w:r>
        <w:t xml:space="preserve"> </w:t>
      </w:r>
      <w:r>
        <w:rPr>
          <w:i/>
          <w:iCs/>
        </w:rPr>
        <w:t>FREE</w:t>
      </w:r>
      <w:r>
        <w:t>, whenever you want them, up until your 19th birthday. It's the gift that keeps on giving....</w:t>
      </w:r>
      <w:r w:rsidR="00D64D20">
        <w:rPr>
          <w:rStyle w:val="FootnoteReference"/>
        </w:rPr>
        <w:footnoteReference w:id="57"/>
      </w:r>
    </w:p>
    <w:p w:rsidR="006C07B7" w:rsidRDefault="006C07B7" w:rsidP="003C7DDF"/>
    <w:p w:rsidR="00D628DB" w:rsidRDefault="00D628DB" w:rsidP="00D628DB">
      <w:proofErr w:type="spellStart"/>
      <w:r>
        <w:t>TRaC</w:t>
      </w:r>
      <w:proofErr w:type="spellEnd"/>
      <w:r>
        <w:t xml:space="preserve"> as Social Circle/Social Support</w:t>
      </w:r>
    </w:p>
    <w:p w:rsidR="00D628DB" w:rsidRDefault="00D628DB" w:rsidP="00D628DB"/>
    <w:p w:rsidR="00D628DB" w:rsidRDefault="00D628DB" w:rsidP="00D628DB">
      <w:r>
        <w:t xml:space="preserve">Beyond the draw of </w:t>
      </w:r>
      <w:r w:rsidR="005670D0">
        <w:t>supported forays into and writing about the arts</w:t>
      </w:r>
      <w:r>
        <w:t>, the coming together of participants, each out of his or her daily routine, to explore often unknown worlds</w:t>
      </w:r>
      <w:r w:rsidR="00867ECF">
        <w:t xml:space="preserve"> with new colleagues</w:t>
      </w:r>
      <w:r>
        <w:t xml:space="preserve"> provides</w:t>
      </w:r>
      <w:r w:rsidR="00D466B8">
        <w:t>, in itself,</w:t>
      </w:r>
      <w:r>
        <w:t xml:space="preserve"> incentives and rewards.  </w:t>
      </w:r>
      <w:proofErr w:type="gramStart"/>
      <w:r>
        <w:t xml:space="preserve">Perhaps especially so for teens who are struggling to define themselves and/or have what </w:t>
      </w:r>
      <w:r w:rsidR="005670D0">
        <w:t xml:space="preserve">others </w:t>
      </w:r>
      <w:r>
        <w:t xml:space="preserve">might see as quirky </w:t>
      </w:r>
      <w:r w:rsidR="005670D0">
        <w:t>interests</w:t>
      </w:r>
      <w:r>
        <w:t>.</w:t>
      </w:r>
      <w:proofErr w:type="gramEnd"/>
      <w:r>
        <w:t xml:space="preserve"> </w:t>
      </w:r>
    </w:p>
    <w:p w:rsidR="00E67DC4" w:rsidRDefault="00E67DC4" w:rsidP="00D628DB"/>
    <w:p w:rsidR="00D628DB" w:rsidRDefault="00734BC0" w:rsidP="00D628DB">
      <w:r>
        <w:t xml:space="preserve">Stacey </w:t>
      </w:r>
      <w:r w:rsidR="00D628DB">
        <w:t>Engels,</w:t>
      </w:r>
      <w:r w:rsidR="00DE3B16">
        <w:t xml:space="preserve"> the founding director of </w:t>
      </w:r>
      <w:proofErr w:type="spellStart"/>
      <w:r w:rsidR="00DE3B16">
        <w:t>TRaC</w:t>
      </w:r>
      <w:proofErr w:type="spellEnd"/>
      <w:r w:rsidR="00D628DB">
        <w:t xml:space="preserve"> who continues to work with teens in an afterschool program, observes:</w:t>
      </w:r>
    </w:p>
    <w:p w:rsidR="00867ECF" w:rsidRDefault="00867ECF" w:rsidP="00923887"/>
    <w:p w:rsidR="00D628DB" w:rsidRDefault="00D628DB" w:rsidP="00D628DB">
      <w:pPr>
        <w:ind w:left="720"/>
      </w:pPr>
      <w:r>
        <w:t xml:space="preserve">It really is one of the most electric things . . . . You get into, no matter how different kids are in your school, you get into a groove.  You put kids together who would never cross each other's paths to be together for a couple of months and to share ideas and see art together.  I really </w:t>
      </w:r>
      <w:r>
        <w:lastRenderedPageBreak/>
        <w:t>think it is such a paradoxical time in one's life.  The need for independence is as powerful as the need for a peer group.  This offered an alternative peer group. . . . There is something deadening about the [school] identity that can be imposed on you. . . .</w:t>
      </w:r>
    </w:p>
    <w:p w:rsidR="00D628DB" w:rsidRDefault="00D628DB" w:rsidP="00D628DB">
      <w:pPr>
        <w:ind w:left="720"/>
      </w:pPr>
    </w:p>
    <w:p w:rsidR="00D628DB" w:rsidRDefault="00D628DB" w:rsidP="00D628DB">
      <w:pPr>
        <w:ind w:left="720"/>
      </w:pPr>
      <w:r>
        <w:t xml:space="preserve">Afterschool is an important place to try things out.  You get into the same repetitive grooves in school or in your family.  In something like </w:t>
      </w:r>
      <w:proofErr w:type="spellStart"/>
      <w:r>
        <w:t>TRaC</w:t>
      </w:r>
      <w:proofErr w:type="spellEnd"/>
      <w:r>
        <w:t xml:space="preserve">, you are seeing new communities, new parts of the city, new people. </w:t>
      </w:r>
      <w:r w:rsidR="00D64D20">
        <w:rPr>
          <w:rStyle w:val="FootnoteReference"/>
        </w:rPr>
        <w:footnoteReference w:id="58"/>
      </w:r>
    </w:p>
    <w:p w:rsidR="00A12D3C" w:rsidRPr="00EB4C57" w:rsidRDefault="003E0379" w:rsidP="00A12D3C">
      <w:r>
        <w:t xml:space="preserve">In addition to providing an opening out into different worlds, such experiences </w:t>
      </w:r>
      <w:r w:rsidR="00E67DC4" w:rsidRPr="00EB4C57">
        <w:t xml:space="preserve">can provide a place to open up and explore </w:t>
      </w:r>
      <w:r w:rsidRPr="00EB4C57">
        <w:t xml:space="preserve">the world that one inhabits every day.  </w:t>
      </w:r>
      <w:r w:rsidR="00E67DC4" w:rsidRPr="00EB4C57">
        <w:t xml:space="preserve">Thus, </w:t>
      </w:r>
      <w:r w:rsidR="00A12D3C" w:rsidRPr="00EB4C57">
        <w:rPr>
          <w:rFonts w:cstheme="minorHAnsi"/>
        </w:rPr>
        <w:t xml:space="preserve">during a </w:t>
      </w:r>
      <w:r w:rsidR="007619EE">
        <w:rPr>
          <w:rFonts w:cstheme="minorHAnsi"/>
        </w:rPr>
        <w:t>Multi</w:t>
      </w:r>
      <w:r w:rsidR="00A12D3C" w:rsidRPr="00EB4C57">
        <w:rPr>
          <w:rFonts w:cstheme="minorHAnsi"/>
        </w:rPr>
        <w:t xml:space="preserve"> </w:t>
      </w:r>
      <w:proofErr w:type="spellStart"/>
      <w:r w:rsidR="00A12D3C" w:rsidRPr="00EB4C57">
        <w:rPr>
          <w:rFonts w:cstheme="minorHAnsi"/>
        </w:rPr>
        <w:t>TRaC</w:t>
      </w:r>
      <w:proofErr w:type="spellEnd"/>
      <w:r w:rsidR="00A12D3C" w:rsidRPr="00EB4C57">
        <w:rPr>
          <w:rFonts w:cstheme="minorHAnsi"/>
        </w:rPr>
        <w:t xml:space="preserve"> session, </w:t>
      </w:r>
      <w:r w:rsidR="00E67DC4" w:rsidRPr="00EB4C57">
        <w:rPr>
          <w:rFonts w:cstheme="minorHAnsi"/>
        </w:rPr>
        <w:t>a</w:t>
      </w:r>
      <w:r w:rsidR="00A12D3C" w:rsidRPr="00EB4C57">
        <w:t xml:space="preserve"> discussion of a recently seen play becomes the venue for students to talk about social stereotypes and taken-for-granted assumptions.  One student -- quiet at the start -- begins talking about his attendance at a private school where, he tells his </w:t>
      </w:r>
      <w:proofErr w:type="spellStart"/>
      <w:r w:rsidR="00A12D3C" w:rsidRPr="00EB4C57">
        <w:t>TRaC</w:t>
      </w:r>
      <w:proofErr w:type="spellEnd"/>
      <w:r w:rsidR="00A12D3C" w:rsidRPr="00EB4C57">
        <w:t xml:space="preserve"> mates, everyone assumes his family has money because he is there -- and no one knows that he is there on a scholarship.</w:t>
      </w:r>
      <w:r w:rsidR="00E67DC4" w:rsidRPr="00EB4C57">
        <w:rPr>
          <w:rStyle w:val="FootnoteReference"/>
          <w:rFonts w:cstheme="minorHAnsi"/>
        </w:rPr>
        <w:t xml:space="preserve"> </w:t>
      </w:r>
      <w:r w:rsidR="00E67DC4" w:rsidRPr="00EB4C57">
        <w:rPr>
          <w:rStyle w:val="FootnoteReference"/>
          <w:rFonts w:cstheme="minorHAnsi"/>
        </w:rPr>
        <w:footnoteReference w:id="59"/>
      </w:r>
      <w:r w:rsidR="00E67DC4" w:rsidRPr="00EB4C57">
        <w:rPr>
          <w:rFonts w:cstheme="minorHAnsi"/>
        </w:rPr>
        <w:t xml:space="preserve">  </w:t>
      </w:r>
    </w:p>
    <w:p w:rsidR="00B23B42" w:rsidRPr="00EB4C57" w:rsidRDefault="00B23B42" w:rsidP="00B23B42"/>
    <w:p w:rsidR="000434CC" w:rsidRDefault="00E67DC4" w:rsidP="003B498D">
      <w:r w:rsidRPr="00EB4C57">
        <w:t xml:space="preserve">During the </w:t>
      </w:r>
      <w:proofErr w:type="gramStart"/>
      <w:r w:rsidRPr="00EB4C57">
        <w:t>Fall</w:t>
      </w:r>
      <w:proofErr w:type="gramEnd"/>
      <w:r w:rsidRPr="00EB4C57">
        <w:t xml:space="preserve"> 2011</w:t>
      </w:r>
      <w:r w:rsidR="00A12D3C" w:rsidRPr="00EB4C57">
        <w:t xml:space="preserve"> debrief, </w:t>
      </w:r>
      <w:r w:rsidR="007815DF">
        <w:t>one of the</w:t>
      </w:r>
      <w:r w:rsidRPr="00EB4C57">
        <w:t xml:space="preserve"> </w:t>
      </w:r>
      <w:r w:rsidR="00A12D3C" w:rsidRPr="00EB4C57">
        <w:t>instructor</w:t>
      </w:r>
      <w:r w:rsidR="007815DF">
        <w:t>s</w:t>
      </w:r>
      <w:r w:rsidR="00A12D3C" w:rsidRPr="00EB4C57">
        <w:t xml:space="preserve"> also refers </w:t>
      </w:r>
      <w:r w:rsidR="004C3E9E" w:rsidRPr="00EB4C57">
        <w:t>to this moment:</w:t>
      </w:r>
    </w:p>
    <w:p w:rsidR="003B498D" w:rsidRPr="00EB4C57" w:rsidRDefault="00717344" w:rsidP="003B498D">
      <w:pPr>
        <w:rPr>
          <w:rFonts w:cstheme="minorHAnsi"/>
        </w:rPr>
      </w:pPr>
      <w:r w:rsidRPr="00EB4C57">
        <w:rPr>
          <w:rFonts w:cstheme="minorHAnsi"/>
        </w:rPr>
        <w:t xml:space="preserve"> </w:t>
      </w:r>
    </w:p>
    <w:p w:rsidR="003B498D" w:rsidRPr="00EB4C57" w:rsidRDefault="003B498D" w:rsidP="003B498D">
      <w:r>
        <w:rPr>
          <w:rFonts w:cstheme="minorHAnsi"/>
          <w:color w:val="0070C0"/>
        </w:rPr>
        <w:tab/>
      </w:r>
      <w:r w:rsidR="00717344" w:rsidRPr="00EB4C57">
        <w:rPr>
          <w:rFonts w:cstheme="minorHAnsi"/>
        </w:rPr>
        <w:t xml:space="preserve">. . . </w:t>
      </w:r>
      <w:r w:rsidR="004C3E9E" w:rsidRPr="00EB4C57">
        <w:rPr>
          <w:rFonts w:cstheme="minorHAnsi"/>
        </w:rPr>
        <w:t xml:space="preserve">. </w:t>
      </w:r>
      <w:r w:rsidR="00717344" w:rsidRPr="00EB4C57">
        <w:rPr>
          <w:rFonts w:cstheme="minorHAnsi"/>
        </w:rPr>
        <w:t>All those</w:t>
      </w:r>
      <w:r w:rsidR="004C3E9E" w:rsidRPr="00EB4C57">
        <w:rPr>
          <w:rFonts w:cstheme="minorHAnsi"/>
        </w:rPr>
        <w:t xml:space="preserve"> </w:t>
      </w:r>
      <w:r w:rsidR="00717344" w:rsidRPr="00EB4C57">
        <w:rPr>
          <w:rFonts w:cstheme="minorHAnsi"/>
        </w:rPr>
        <w:t xml:space="preserve">stereotypes about rich kids, we got to talk about them because of </w:t>
      </w:r>
      <w:r w:rsidR="00717344" w:rsidRPr="00EB4C57">
        <w:rPr>
          <w:rFonts w:cstheme="minorHAnsi"/>
          <w:i/>
          <w:iCs/>
        </w:rPr>
        <w:t xml:space="preserve">How Much Is </w:t>
      </w:r>
      <w:r w:rsidRPr="00EB4C57">
        <w:rPr>
          <w:rFonts w:cstheme="minorHAnsi"/>
          <w:i/>
          <w:iCs/>
        </w:rPr>
        <w:tab/>
      </w:r>
      <w:proofErr w:type="gramStart"/>
      <w:r w:rsidR="00717344" w:rsidRPr="00EB4C57">
        <w:rPr>
          <w:rFonts w:cstheme="minorHAnsi"/>
          <w:i/>
          <w:iCs/>
        </w:rPr>
        <w:t>Enough</w:t>
      </w:r>
      <w:proofErr w:type="gramEnd"/>
      <w:r w:rsidR="00717344" w:rsidRPr="00EB4C57">
        <w:rPr>
          <w:rFonts w:cstheme="minorHAnsi"/>
          <w:i/>
          <w:iCs/>
        </w:rPr>
        <w:t xml:space="preserve"> </w:t>
      </w:r>
      <w:r w:rsidR="00717344" w:rsidRPr="00EB4C57">
        <w:rPr>
          <w:rFonts w:cstheme="minorHAnsi"/>
          <w:iCs/>
        </w:rPr>
        <w:t>[an audience-participation production]</w:t>
      </w:r>
      <w:r w:rsidR="00717344" w:rsidRPr="00EB4C57">
        <w:rPr>
          <w:rFonts w:cstheme="minorHAnsi"/>
          <w:i/>
          <w:iCs/>
        </w:rPr>
        <w:t>,</w:t>
      </w:r>
      <w:r w:rsidR="00717344" w:rsidRPr="00EB4C57">
        <w:rPr>
          <w:rFonts w:cstheme="minorHAnsi"/>
        </w:rPr>
        <w:t xml:space="preserve"> which raised questions about values . . . .</w:t>
      </w:r>
      <w:r w:rsidRPr="00EB4C57">
        <w:rPr>
          <w:rStyle w:val="FootnoteReference"/>
          <w:rFonts w:cstheme="minorHAnsi"/>
        </w:rPr>
        <w:t xml:space="preserve"> </w:t>
      </w:r>
    </w:p>
    <w:p w:rsidR="003B498D" w:rsidRPr="00EB4C57" w:rsidRDefault="003B498D" w:rsidP="003B498D">
      <w:r w:rsidRPr="00EB4C57">
        <w:rPr>
          <w:rFonts w:cstheme="minorHAnsi"/>
        </w:rPr>
        <w:tab/>
      </w:r>
      <w:proofErr w:type="gramStart"/>
      <w:r w:rsidR="00717344" w:rsidRPr="00EB4C57">
        <w:rPr>
          <w:rFonts w:cstheme="minorHAnsi"/>
        </w:rPr>
        <w:t>someone</w:t>
      </w:r>
      <w:proofErr w:type="gramEnd"/>
      <w:r w:rsidR="00717344" w:rsidRPr="00EB4C57">
        <w:rPr>
          <w:rFonts w:cstheme="minorHAnsi"/>
        </w:rPr>
        <w:t xml:space="preserve"> had asked someone in the show a</w:t>
      </w:r>
      <w:r w:rsidR="00B77CC7">
        <w:rPr>
          <w:rFonts w:cstheme="minorHAnsi"/>
        </w:rPr>
        <w:t xml:space="preserve"> controversial question. . . . '</w:t>
      </w:r>
      <w:r w:rsidR="00717344" w:rsidRPr="00EB4C57">
        <w:rPr>
          <w:rFonts w:cstheme="minorHAnsi"/>
        </w:rPr>
        <w:t xml:space="preserve">How can you tell </w:t>
      </w:r>
      <w:r w:rsidR="004C3E9E" w:rsidRPr="00EB4C57">
        <w:rPr>
          <w:rFonts w:cstheme="minorHAnsi"/>
        </w:rPr>
        <w:tab/>
      </w:r>
      <w:r w:rsidR="00B77CC7">
        <w:rPr>
          <w:rFonts w:cstheme="minorHAnsi"/>
        </w:rPr>
        <w:t>someone is rich?'</w:t>
      </w:r>
      <w:r w:rsidR="00717344" w:rsidRPr="00EB4C57">
        <w:rPr>
          <w:rFonts w:cstheme="minorHAnsi"/>
        </w:rPr>
        <w:t xml:space="preserve"> and the answer </w:t>
      </w:r>
      <w:proofErr w:type="gramStart"/>
      <w:r w:rsidR="00717344" w:rsidRPr="00EB4C57">
        <w:rPr>
          <w:rFonts w:cstheme="minorHAnsi"/>
        </w:rPr>
        <w:t>was</w:t>
      </w:r>
      <w:proofErr w:type="gramEnd"/>
      <w:r w:rsidR="00717344" w:rsidRPr="00EB4C57">
        <w:rPr>
          <w:rFonts w:cstheme="minorHAnsi"/>
        </w:rPr>
        <w:t xml:space="preserve"> about race. . . . </w:t>
      </w:r>
      <w:proofErr w:type="gramStart"/>
      <w:r w:rsidR="00717344" w:rsidRPr="00EB4C57">
        <w:rPr>
          <w:rFonts w:cstheme="minorHAnsi"/>
        </w:rPr>
        <w:t>it</w:t>
      </w:r>
      <w:proofErr w:type="gramEnd"/>
      <w:r w:rsidR="00717344" w:rsidRPr="00EB4C57">
        <w:rPr>
          <w:rFonts w:cstheme="minorHAnsi"/>
        </w:rPr>
        <w:t xml:space="preserve"> opened up . . . assumptions kids had </w:t>
      </w:r>
      <w:r w:rsidR="004C3E9E" w:rsidRPr="00EB4C57">
        <w:rPr>
          <w:rFonts w:cstheme="minorHAnsi"/>
        </w:rPr>
        <w:tab/>
      </w:r>
      <w:r w:rsidR="00717344" w:rsidRPr="00EB4C57">
        <w:rPr>
          <w:rFonts w:cstheme="minorHAnsi"/>
        </w:rPr>
        <w:t>about where they are</w:t>
      </w:r>
      <w:r w:rsidR="004C3E9E" w:rsidRPr="00EB4C57">
        <w:rPr>
          <w:rFonts w:cstheme="minorHAnsi"/>
        </w:rPr>
        <w:t xml:space="preserve"> </w:t>
      </w:r>
      <w:r w:rsidR="00717344" w:rsidRPr="00EB4C57">
        <w:rPr>
          <w:rFonts w:cstheme="minorHAnsi"/>
        </w:rPr>
        <w:t xml:space="preserve">from, what school[s they attend]. . . . They had known each other but this </w:t>
      </w:r>
      <w:r w:rsidR="004C3E9E" w:rsidRPr="00EB4C57">
        <w:rPr>
          <w:rFonts w:cstheme="minorHAnsi"/>
        </w:rPr>
        <w:tab/>
      </w:r>
      <w:r w:rsidR="00717344" w:rsidRPr="00EB4C57">
        <w:rPr>
          <w:rFonts w:cstheme="minorHAnsi"/>
        </w:rPr>
        <w:t xml:space="preserve">got them to </w:t>
      </w:r>
      <w:r w:rsidR="00717344" w:rsidRPr="00EB4C57">
        <w:rPr>
          <w:rFonts w:cstheme="minorHAnsi"/>
          <w:i/>
        </w:rPr>
        <w:t xml:space="preserve">know </w:t>
      </w:r>
      <w:r w:rsidR="00717344" w:rsidRPr="00EB4C57">
        <w:rPr>
          <w:rFonts w:cstheme="minorHAnsi"/>
        </w:rPr>
        <w:t>each other.</w:t>
      </w:r>
      <w:r w:rsidRPr="00EB4C57">
        <w:rPr>
          <w:rStyle w:val="FootnoteReference"/>
          <w:rFonts w:cstheme="minorHAnsi"/>
        </w:rPr>
        <w:t xml:space="preserve"> </w:t>
      </w:r>
      <w:r w:rsidRPr="00EB4C57">
        <w:rPr>
          <w:rStyle w:val="FootnoteReference"/>
          <w:rFonts w:cstheme="minorHAnsi"/>
        </w:rPr>
        <w:footnoteReference w:id="60"/>
      </w:r>
    </w:p>
    <w:p w:rsidR="00717344" w:rsidRDefault="00717344" w:rsidP="00D628DB"/>
    <w:p w:rsidR="00D628DB" w:rsidRDefault="00D628DB" w:rsidP="00D628DB">
      <w:r>
        <w:t>The two founders</w:t>
      </w:r>
      <w:r w:rsidR="005670D0">
        <w:t xml:space="preserve"> -- </w:t>
      </w:r>
      <w:proofErr w:type="spellStart"/>
      <w:r w:rsidR="005670D0">
        <w:t>Ciniglio</w:t>
      </w:r>
      <w:proofErr w:type="spellEnd"/>
      <w:r w:rsidR="005670D0">
        <w:t xml:space="preserve"> and Engels --</w:t>
      </w:r>
      <w:r>
        <w:t xml:space="preserve"> are, in fact, adamant that </w:t>
      </w:r>
      <w:proofErr w:type="spellStart"/>
      <w:r>
        <w:t>TRaC</w:t>
      </w:r>
      <w:proofErr w:type="spellEnd"/>
      <w:r>
        <w:t xml:space="preserve"> belongs in afterschool, despite pressure to put the program into the school day.  Engels comments:</w:t>
      </w:r>
    </w:p>
    <w:p w:rsidR="00734BC0" w:rsidRDefault="00734BC0" w:rsidP="00D628DB"/>
    <w:p w:rsidR="00D628DB" w:rsidRDefault="005670D0" w:rsidP="00D628DB">
      <w:pPr>
        <w:ind w:left="720"/>
      </w:pPr>
      <w:r>
        <w:t>The students i</w:t>
      </w:r>
      <w:r w:rsidR="00D628DB">
        <w:t xml:space="preserve">n </w:t>
      </w:r>
      <w:proofErr w:type="spellStart"/>
      <w:r w:rsidR="00D628DB">
        <w:t>TRaC</w:t>
      </w:r>
      <w:proofErr w:type="spellEnd"/>
      <w:r w:rsidR="00D628DB">
        <w:t xml:space="preserve"> are getting </w:t>
      </w:r>
      <w:r w:rsidR="00D628DB" w:rsidRPr="004346CB">
        <w:rPr>
          <w:i/>
        </w:rPr>
        <w:t>out</w:t>
      </w:r>
      <w:r w:rsidR="00D628DB">
        <w:t xml:space="preserve"> of their turf and thinking of the whole city as their turf and communicating across generations and neighborhoods.  You bring something like that into schools and you lose </w:t>
      </w:r>
      <w:r w:rsidR="00DE3B16">
        <w:t>60</w:t>
      </w:r>
      <w:r w:rsidR="00D628DB">
        <w:t xml:space="preserve"> percent</w:t>
      </w:r>
      <w:r w:rsidR="00716048">
        <w:t xml:space="preserve"> </w:t>
      </w:r>
      <w:r w:rsidR="00D628DB">
        <w:t>of its value.</w:t>
      </w:r>
      <w:r w:rsidR="005275E5">
        <w:rPr>
          <w:rStyle w:val="FootnoteReference"/>
        </w:rPr>
        <w:footnoteReference w:id="61"/>
      </w:r>
    </w:p>
    <w:p w:rsidR="00867ECF" w:rsidRDefault="00867ECF" w:rsidP="00D628DB"/>
    <w:p w:rsidR="00D628DB" w:rsidRDefault="00D628DB" w:rsidP="00D628DB">
      <w:r>
        <w:t xml:space="preserve">At the same time, </w:t>
      </w:r>
      <w:r w:rsidR="00373102">
        <w:t xml:space="preserve">High 5 and </w:t>
      </w:r>
      <w:proofErr w:type="spellStart"/>
      <w:r w:rsidR="00373102">
        <w:t>TRaC</w:t>
      </w:r>
      <w:proofErr w:type="spellEnd"/>
      <w:r w:rsidR="00373102">
        <w:t xml:space="preserve"> constituencies raise questions </w:t>
      </w:r>
      <w:r>
        <w:t>for</w:t>
      </w:r>
      <w:r w:rsidR="00373102">
        <w:t xml:space="preserve"> some</w:t>
      </w:r>
      <w:r>
        <w:t xml:space="preserve"> staff, questions that may </w:t>
      </w:r>
      <w:r w:rsidR="00373102">
        <w:t xml:space="preserve">very well </w:t>
      </w:r>
      <w:r>
        <w:t xml:space="preserve">occur in other voluntary programs as well.  </w:t>
      </w:r>
      <w:proofErr w:type="spellStart"/>
      <w:r>
        <w:t>TRaC</w:t>
      </w:r>
      <w:proofErr w:type="spellEnd"/>
      <w:r>
        <w:t xml:space="preserve"> draws males and females, students from a broad range of schools, ethnic, and racial backgrounds, as well as from different areas of </w:t>
      </w:r>
      <w:r w:rsidR="00716048">
        <w:t>New York City</w:t>
      </w:r>
      <w:r w:rsidR="005670D0">
        <w:t>, Long Island,</w:t>
      </w:r>
      <w:r>
        <w:t xml:space="preserve"> and New Jersey.  </w:t>
      </w:r>
      <w:r w:rsidR="0085505F">
        <w:t>D</w:t>
      </w:r>
      <w:r>
        <w:t>espite outreach efforts,</w:t>
      </w:r>
      <w:r w:rsidR="0085505F">
        <w:t xml:space="preserve"> however, </w:t>
      </w:r>
      <w:r>
        <w:t xml:space="preserve">Engels recalls her frustration in realizing that </w:t>
      </w:r>
      <w:proofErr w:type="spellStart"/>
      <w:r>
        <w:t>TRaC</w:t>
      </w:r>
      <w:proofErr w:type="spellEnd"/>
      <w:r>
        <w:t xml:space="preserve"> was not reaching teens from all across New York City's broad population spectrum.</w:t>
      </w:r>
    </w:p>
    <w:p w:rsidR="00867ECF" w:rsidRDefault="00D628DB" w:rsidP="00373102">
      <w:r>
        <w:t xml:space="preserve"> </w:t>
      </w:r>
    </w:p>
    <w:p w:rsidR="00467EDC" w:rsidRPr="00D62153" w:rsidRDefault="00096472" w:rsidP="00373102">
      <w:r w:rsidRPr="00D62153">
        <w:t xml:space="preserve">While developing </w:t>
      </w:r>
      <w:proofErr w:type="spellStart"/>
      <w:r w:rsidRPr="00D62153">
        <w:t>TRaC</w:t>
      </w:r>
      <w:proofErr w:type="spellEnd"/>
      <w:r w:rsidRPr="00D62153">
        <w:t xml:space="preserve">, </w:t>
      </w:r>
      <w:r w:rsidR="00D628DB" w:rsidRPr="00D62153">
        <w:t xml:space="preserve">Engels participated in a Bowne-sponsored action research seminar led by Suzanne Marten </w:t>
      </w:r>
      <w:r w:rsidR="00C6219C" w:rsidRPr="00D62153">
        <w:t xml:space="preserve">of the Center for Education Options with </w:t>
      </w:r>
      <w:r w:rsidR="00D628DB" w:rsidRPr="00D62153">
        <w:t xml:space="preserve">Pam </w:t>
      </w:r>
      <w:proofErr w:type="gramStart"/>
      <w:r w:rsidR="00D628DB" w:rsidRPr="00D62153">
        <w:t>Little</w:t>
      </w:r>
      <w:proofErr w:type="gramEnd"/>
      <w:r w:rsidR="00D628DB" w:rsidRPr="00D62153">
        <w:t xml:space="preserve"> of the </w:t>
      </w:r>
      <w:r w:rsidR="00C6219C" w:rsidRPr="00D62153">
        <w:t>Literacy Assistance Center</w:t>
      </w:r>
      <w:r w:rsidR="00D628DB" w:rsidRPr="00D62153">
        <w:t xml:space="preserve">.  </w:t>
      </w:r>
      <w:r w:rsidR="00D628DB">
        <w:lastRenderedPageBreak/>
        <w:t xml:space="preserve">"We </w:t>
      </w:r>
      <w:r w:rsidR="00373102">
        <w:t xml:space="preserve">[participants] </w:t>
      </w:r>
      <w:r w:rsidR="00D628DB">
        <w:t>brought our challenges to the table, broke it down, and wrote about it . . . . Having time to ponder problems and write about it was very important."</w:t>
      </w:r>
      <w:r w:rsidR="005275E5">
        <w:rPr>
          <w:rStyle w:val="FootnoteReference"/>
        </w:rPr>
        <w:footnoteReference w:id="62"/>
      </w:r>
      <w:r w:rsidR="00373102">
        <w:t xml:space="preserve">  Through this process, </w:t>
      </w:r>
      <w:r w:rsidR="00D628DB">
        <w:t xml:space="preserve">Engels </w:t>
      </w:r>
      <w:r w:rsidR="00D218BF">
        <w:t xml:space="preserve">came to </w:t>
      </w:r>
      <w:r w:rsidR="00D628DB">
        <w:t xml:space="preserve">recognize that, although participation in </w:t>
      </w:r>
      <w:proofErr w:type="spellStart"/>
      <w:r w:rsidR="00D628DB">
        <w:t>TRaC</w:t>
      </w:r>
      <w:proofErr w:type="spellEnd"/>
      <w:r w:rsidR="00D628DB">
        <w:t xml:space="preserve"> is totally free, with the program providing all event tickets gratis, most </w:t>
      </w:r>
      <w:proofErr w:type="spellStart"/>
      <w:r w:rsidR="00D628DB">
        <w:t>TRaC</w:t>
      </w:r>
      <w:proofErr w:type="spellEnd"/>
      <w:r w:rsidR="00D628DB">
        <w:t xml:space="preserve"> teens arrive </w:t>
      </w:r>
      <w:r w:rsidR="00867ECF">
        <w:t xml:space="preserve">having had </w:t>
      </w:r>
      <w:r w:rsidR="00D628DB">
        <w:t>at least some exposure to the arts, enough to feel comfortable in such environments as well as with critiquing and exploring pieces and performances.   "[T]hose who hadn't had [such] opportunities</w:t>
      </w:r>
      <w:r w:rsidR="005B30B8">
        <w:t xml:space="preserve"> </w:t>
      </w:r>
      <w:r w:rsidR="00D628DB">
        <w:t xml:space="preserve">tended to embrace them far less."  </w:t>
      </w:r>
      <w:r w:rsidR="005B30B8">
        <w:t xml:space="preserve"> </w:t>
      </w:r>
      <w:r w:rsidR="005B30B8" w:rsidRPr="00D62153">
        <w:t>She later adds:</w:t>
      </w:r>
    </w:p>
    <w:p w:rsidR="005B30B8" w:rsidRPr="00D62153" w:rsidRDefault="005B30B8" w:rsidP="00373102"/>
    <w:p w:rsidR="005B30B8" w:rsidRPr="00D62153" w:rsidRDefault="005B30B8" w:rsidP="005B30B8">
      <w:pPr>
        <w:ind w:left="720"/>
        <w:rPr>
          <w:rFonts w:cstheme="minorHAnsi"/>
        </w:rPr>
      </w:pPr>
      <w:r w:rsidRPr="00D62153">
        <w:rPr>
          <w:rFonts w:cstheme="minorHAnsi"/>
        </w:rPr>
        <w:t xml:space="preserve">Pam </w:t>
      </w:r>
      <w:r w:rsidR="00C6219C" w:rsidRPr="00D62153">
        <w:rPr>
          <w:rFonts w:cstheme="minorHAnsi"/>
        </w:rPr>
        <w:t xml:space="preserve">[Little] </w:t>
      </w:r>
      <w:r w:rsidRPr="00D62153">
        <w:rPr>
          <w:rFonts w:cstheme="minorHAnsi"/>
        </w:rPr>
        <w:t>and Suzanne</w:t>
      </w:r>
      <w:r w:rsidR="00C6219C" w:rsidRPr="00D62153">
        <w:rPr>
          <w:rFonts w:cstheme="minorHAnsi"/>
        </w:rPr>
        <w:t xml:space="preserve"> [Marten]</w:t>
      </w:r>
      <w:r w:rsidRPr="00D62153">
        <w:rPr>
          <w:rFonts w:cstheme="minorHAnsi"/>
        </w:rPr>
        <w:t xml:space="preserve"> had everything to do with keeping my spirits up and continually helping me redirect because I was just getting my eyes opened to the realities of economic and educational disparities in NYC and I felt incredibly guilty that I couldn't do more about what seemed to be the 'natural selection' and the high ratio of more affluent students, no matter how much outreach we did in 'at risk' schools.</w:t>
      </w:r>
      <w:r w:rsidRPr="00D62153">
        <w:rPr>
          <w:rStyle w:val="FootnoteReference"/>
          <w:rFonts w:cstheme="minorHAnsi"/>
        </w:rPr>
        <w:footnoteReference w:id="63"/>
      </w:r>
    </w:p>
    <w:p w:rsidR="005B30B8" w:rsidRPr="00B77CC7" w:rsidRDefault="005B30B8" w:rsidP="005B30B8">
      <w:pPr>
        <w:ind w:left="720"/>
        <w:rPr>
          <w:color w:val="0070C0"/>
        </w:rPr>
      </w:pPr>
    </w:p>
    <w:p w:rsidR="000B56E4" w:rsidRDefault="00373102" w:rsidP="00373102">
      <w:r>
        <w:t xml:space="preserve">In a separate conversation, </w:t>
      </w:r>
      <w:proofErr w:type="spellStart"/>
      <w:r>
        <w:t>Ost</w:t>
      </w:r>
      <w:proofErr w:type="spellEnd"/>
      <w:r w:rsidR="000B56E4">
        <w:t xml:space="preserve"> </w:t>
      </w:r>
      <w:r w:rsidR="00467EDC">
        <w:t xml:space="preserve">reflects on </w:t>
      </w:r>
      <w:r w:rsidR="000B56E4">
        <w:t xml:space="preserve">his introduction to </w:t>
      </w:r>
      <w:proofErr w:type="spellStart"/>
      <w:r w:rsidR="000B56E4">
        <w:t>TRaC</w:t>
      </w:r>
      <w:proofErr w:type="spellEnd"/>
      <w:r w:rsidR="000B56E4">
        <w:t xml:space="preserve"> and </w:t>
      </w:r>
      <w:r w:rsidR="001E720F">
        <w:t>initial</w:t>
      </w:r>
      <w:r>
        <w:t xml:space="preserve"> understanding of </w:t>
      </w:r>
      <w:r w:rsidR="00476E24">
        <w:t>its</w:t>
      </w:r>
      <w:r>
        <w:t xml:space="preserve"> participants</w:t>
      </w:r>
      <w:r w:rsidR="005A5D11">
        <w:t>, perceptions that are</w:t>
      </w:r>
      <w:r>
        <w:t xml:space="preserve"> akin to th</w:t>
      </w:r>
      <w:r w:rsidR="00476E24">
        <w:t>ose</w:t>
      </w:r>
      <w:r>
        <w:t xml:space="preserve"> </w:t>
      </w:r>
      <w:proofErr w:type="gramStart"/>
      <w:r>
        <w:t>of  Engels</w:t>
      </w:r>
      <w:proofErr w:type="gramEnd"/>
      <w:r>
        <w:t>:</w:t>
      </w:r>
    </w:p>
    <w:p w:rsidR="005A3766" w:rsidRDefault="005A3766" w:rsidP="00373102"/>
    <w:p w:rsidR="000B56E4" w:rsidRDefault="000B56E4" w:rsidP="000B56E4">
      <w:pPr>
        <w:ind w:left="720"/>
      </w:pPr>
      <w:r>
        <w:t>T</w:t>
      </w:r>
      <w:r w:rsidR="00373102">
        <w:t>he program caters to the most talented, top kids; kids with means; kids with parents who are flexible and let them go out to events -- and it still does.</w:t>
      </w:r>
      <w:r>
        <w:t xml:space="preserve">  I thought, 'These are advanced kids from private schools; it's not the job I thought I had.'</w:t>
      </w:r>
      <w:r w:rsidR="00904398">
        <w:rPr>
          <w:rStyle w:val="FootnoteReference"/>
        </w:rPr>
        <w:footnoteReference w:id="64"/>
      </w:r>
    </w:p>
    <w:p w:rsidR="00070188" w:rsidRDefault="00070188" w:rsidP="000B56E4">
      <w:pPr>
        <w:ind w:left="720"/>
      </w:pPr>
    </w:p>
    <w:p w:rsidR="00070188" w:rsidRDefault="00070188" w:rsidP="00070188">
      <w:r>
        <w:t xml:space="preserve">Over time, however, as </w:t>
      </w:r>
      <w:proofErr w:type="spellStart"/>
      <w:r>
        <w:t>Ost</w:t>
      </w:r>
      <w:proofErr w:type="spellEnd"/>
      <w:r>
        <w:t xml:space="preserve"> worked with the program, he saw that "it's </w:t>
      </w:r>
      <w:r w:rsidRPr="007619EE">
        <w:rPr>
          <w:i/>
        </w:rPr>
        <w:t>not</w:t>
      </w:r>
      <w:r>
        <w:t xml:space="preserve"> just them . . . they're just a small piece of the pie -- just as it is in New York City."</w:t>
      </w:r>
      <w:r>
        <w:rPr>
          <w:rStyle w:val="FootnoteReference"/>
        </w:rPr>
        <w:footnoteReference w:id="65"/>
      </w:r>
      <w:r>
        <w:t xml:space="preserve">  </w:t>
      </w:r>
    </w:p>
    <w:p w:rsidR="009D4118" w:rsidRDefault="009D4118" w:rsidP="00D56996"/>
    <w:p w:rsidR="00362202" w:rsidRDefault="009D4118" w:rsidP="00D56996">
      <w:r>
        <w:t>D</w:t>
      </w:r>
      <w:r w:rsidR="00C70F47">
        <w:t>uring</w:t>
      </w:r>
      <w:r w:rsidR="00467EDC">
        <w:t xml:space="preserve"> </w:t>
      </w:r>
      <w:r w:rsidR="003B498D">
        <w:t>the</w:t>
      </w:r>
      <w:r w:rsidR="00467EDC">
        <w:t xml:space="preserve"> </w:t>
      </w:r>
      <w:r w:rsidR="00B77CC7">
        <w:t xml:space="preserve">instructors </w:t>
      </w:r>
      <w:r w:rsidR="00467EDC">
        <w:t>debrief</w:t>
      </w:r>
      <w:r w:rsidR="00E37E38">
        <w:t>ing</w:t>
      </w:r>
      <w:r w:rsidR="00467EDC">
        <w:t xml:space="preserve"> meeting</w:t>
      </w:r>
      <w:r>
        <w:t xml:space="preserve"> </w:t>
      </w:r>
      <w:r w:rsidR="00B77CC7">
        <w:t xml:space="preserve">with </w:t>
      </w:r>
      <w:proofErr w:type="spellStart"/>
      <w:r w:rsidR="00B77CC7">
        <w:t>Ost</w:t>
      </w:r>
      <w:proofErr w:type="spellEnd"/>
      <w:r w:rsidR="00B77CC7">
        <w:t xml:space="preserve"> </w:t>
      </w:r>
      <w:r>
        <w:t>in late 2011</w:t>
      </w:r>
      <w:r w:rsidR="00C70F47">
        <w:t xml:space="preserve">, it is clear </w:t>
      </w:r>
      <w:r>
        <w:t xml:space="preserve">to everyone </w:t>
      </w:r>
      <w:r w:rsidR="00C70F47">
        <w:t>that the range of participants is far</w:t>
      </w:r>
      <w:r>
        <w:t xml:space="preserve"> more nuanced and complex than on initial </w:t>
      </w:r>
      <w:r w:rsidR="00B77CC7">
        <w:t>view</w:t>
      </w:r>
      <w:r>
        <w:t xml:space="preserve">.  </w:t>
      </w:r>
      <w:r w:rsidR="005670D0">
        <w:t xml:space="preserve">Each participant has made a choice to be in the program.  </w:t>
      </w:r>
      <w:r w:rsidR="00D56996">
        <w:t xml:space="preserve">Many come to be with others who enjoy a particular art form, </w:t>
      </w:r>
      <w:r w:rsidR="005670D0">
        <w:t xml:space="preserve">while </w:t>
      </w:r>
      <w:r w:rsidR="00D56996">
        <w:t>others are explorers, looking to make forays into new arenas with similar</w:t>
      </w:r>
      <w:r w:rsidR="00C7065A">
        <w:t>ly</w:t>
      </w:r>
      <w:r w:rsidR="00D56996">
        <w:t>-</w:t>
      </w:r>
      <w:r>
        <w:t>adventurous</w:t>
      </w:r>
      <w:r w:rsidR="00D56996">
        <w:t xml:space="preserve"> teens.  </w:t>
      </w:r>
      <w:r w:rsidR="005670D0">
        <w:t>Still o</w:t>
      </w:r>
      <w:r w:rsidR="00362202">
        <w:t xml:space="preserve">thers see themselves as loners, out-of-step with their high school colleagues.  </w:t>
      </w:r>
      <w:r w:rsidR="00D56996">
        <w:t>One instructor says</w:t>
      </w:r>
      <w:r w:rsidR="004120FB">
        <w:t xml:space="preserve"> of a recent </w:t>
      </w:r>
      <w:proofErr w:type="spellStart"/>
      <w:r w:rsidR="004120FB">
        <w:t>TRaC</w:t>
      </w:r>
      <w:proofErr w:type="spellEnd"/>
      <w:r w:rsidR="004120FB">
        <w:t xml:space="preserve"> group</w:t>
      </w:r>
      <w:r w:rsidR="00D56996">
        <w:t>, "Thi</w:t>
      </w:r>
      <w:r w:rsidR="004C3E9E">
        <w:t>s was a group of 'freaks and gee</w:t>
      </w:r>
      <w:r w:rsidR="00D56996">
        <w:t xml:space="preserve">ks,' who self-defined as weird kids.  They kept saying how awesome </w:t>
      </w:r>
      <w:r>
        <w:t xml:space="preserve">[it was] </w:t>
      </w:r>
      <w:r w:rsidR="00D56996">
        <w:t xml:space="preserve">that they all thought they were going to be </w:t>
      </w:r>
      <w:r w:rsidR="00D56996" w:rsidRPr="00D56996">
        <w:rPr>
          <w:i/>
        </w:rPr>
        <w:t>the</w:t>
      </w:r>
      <w:r w:rsidR="00D56996">
        <w:t xml:space="preserve"> weird kid, and they were </w:t>
      </w:r>
      <w:r w:rsidR="00D56996" w:rsidRPr="006333D0">
        <w:rPr>
          <w:i/>
        </w:rPr>
        <w:t>all</w:t>
      </w:r>
      <w:r w:rsidR="00D56996">
        <w:t xml:space="preserve"> weird kids."  When another mentions having a number of participants with Asperger syndrome, </w:t>
      </w:r>
      <w:proofErr w:type="spellStart"/>
      <w:r w:rsidR="00D56996">
        <w:t>Ost</w:t>
      </w:r>
      <w:proofErr w:type="spellEnd"/>
      <w:r w:rsidR="00D56996">
        <w:t xml:space="preserve"> responds that a participant with Asperger</w:t>
      </w:r>
      <w:r w:rsidR="00362202">
        <w:t>'s</w:t>
      </w:r>
      <w:r w:rsidR="00D56996">
        <w:t xml:space="preserve"> came, enjoyed </w:t>
      </w:r>
      <w:proofErr w:type="spellStart"/>
      <w:r w:rsidR="00D56996">
        <w:t>TRaC</w:t>
      </w:r>
      <w:proofErr w:type="spellEnd"/>
      <w:r w:rsidR="00D56996">
        <w:t xml:space="preserve">, and had gotten the word out.  </w:t>
      </w:r>
      <w:r w:rsidR="004120FB">
        <w:t>Participants also come from a range of school types, including public, private, and</w:t>
      </w:r>
      <w:r>
        <w:t xml:space="preserve"> home</w:t>
      </w:r>
      <w:r w:rsidR="00E37E38">
        <w:t>-</w:t>
      </w:r>
      <w:r>
        <w:t>school</w:t>
      </w:r>
      <w:r w:rsidR="00E37E38">
        <w:t xml:space="preserve"> settings</w:t>
      </w:r>
      <w:r>
        <w:t>.</w:t>
      </w:r>
    </w:p>
    <w:p w:rsidR="005A3766" w:rsidRDefault="003B79D2" w:rsidP="003C7DDF">
      <w:r>
        <w:t>Later in the debrief</w:t>
      </w:r>
      <w:r w:rsidR="00E37E38">
        <w:t>ing</w:t>
      </w:r>
      <w:r>
        <w:t xml:space="preserve">, </w:t>
      </w:r>
      <w:proofErr w:type="spellStart"/>
      <w:r w:rsidR="00952A78">
        <w:t>Ost</w:t>
      </w:r>
      <w:proofErr w:type="spellEnd"/>
      <w:r w:rsidR="00952A78">
        <w:t xml:space="preserve"> </w:t>
      </w:r>
      <w:r w:rsidR="00476E24">
        <w:t>points to a</w:t>
      </w:r>
      <w:r w:rsidR="003E0EF6">
        <w:t xml:space="preserve">nother reason </w:t>
      </w:r>
      <w:r>
        <w:t>why afterschool offers so much potential to teens:</w:t>
      </w:r>
      <w:r w:rsidR="008C173F">
        <w:t xml:space="preserve"> "</w:t>
      </w:r>
      <w:r w:rsidR="00952A78">
        <w:t xml:space="preserve">That's the special thing about the program.  It's not </w:t>
      </w:r>
      <w:r w:rsidR="00952A78" w:rsidRPr="003B79D2">
        <w:rPr>
          <w:i/>
        </w:rPr>
        <w:t>just</w:t>
      </w:r>
      <w:r w:rsidR="00952A78">
        <w:t xml:space="preserve"> that kids are from all over the city, from different backgrounds. . . . But you end up having everybody that is interested in being there -- for exploring.  They've all applied to be in an afterschool writing </w:t>
      </w:r>
      <w:r w:rsidR="008C173F">
        <w:t>program.  It's not like school</w:t>
      </w:r>
      <w:r w:rsidR="00952A78">
        <w:t>.</w:t>
      </w:r>
      <w:r w:rsidR="00904398">
        <w:rPr>
          <w:rStyle w:val="FootnoteReference"/>
        </w:rPr>
        <w:footnoteReference w:id="66"/>
      </w:r>
    </w:p>
    <w:p w:rsidR="005A3766" w:rsidRDefault="005A3766" w:rsidP="003C7DDF"/>
    <w:p w:rsidR="004B566E" w:rsidRPr="00304F06" w:rsidRDefault="00B12792" w:rsidP="00287689">
      <w:r w:rsidRPr="00D62153">
        <w:t>In 2011 a</w:t>
      </w:r>
      <w:r w:rsidR="002D1222" w:rsidRPr="00D62153">
        <w:t xml:space="preserve">nd </w:t>
      </w:r>
      <w:r w:rsidR="00D62153">
        <w:t xml:space="preserve">again </w:t>
      </w:r>
      <w:r w:rsidR="002D1222" w:rsidRPr="00D62153">
        <w:t xml:space="preserve">in 2012, the </w:t>
      </w:r>
      <w:r w:rsidR="00C6219C" w:rsidRPr="00D62153">
        <w:t>efforts</w:t>
      </w:r>
      <w:r w:rsidR="002D1222" w:rsidRPr="00D62153">
        <w:t xml:space="preserve"> of </w:t>
      </w:r>
      <w:proofErr w:type="spellStart"/>
      <w:r w:rsidR="002D1222" w:rsidRPr="00D62153">
        <w:t>Ciniglio</w:t>
      </w:r>
      <w:proofErr w:type="spellEnd"/>
      <w:r w:rsidRPr="00D62153">
        <w:t xml:space="preserve">, Engels, </w:t>
      </w:r>
      <w:proofErr w:type="spellStart"/>
      <w:r w:rsidRPr="00D62153">
        <w:t>Ost</w:t>
      </w:r>
      <w:proofErr w:type="spellEnd"/>
      <w:r w:rsidRPr="00D62153">
        <w:t xml:space="preserve">, </w:t>
      </w:r>
      <w:proofErr w:type="spellStart"/>
      <w:r w:rsidRPr="00D62153">
        <w:t>TRaC</w:t>
      </w:r>
      <w:proofErr w:type="spellEnd"/>
      <w:r w:rsidRPr="00D62153">
        <w:t xml:space="preserve"> instructors, Colin Delaney, </w:t>
      </w:r>
      <w:proofErr w:type="spellStart"/>
      <w:r w:rsidRPr="00D62153">
        <w:t>TRaC</w:t>
      </w:r>
      <w:proofErr w:type="spellEnd"/>
      <w:r w:rsidRPr="00D62153">
        <w:t xml:space="preserve"> participants, </w:t>
      </w:r>
      <w:r w:rsidR="001D45C3" w:rsidRPr="00D62153">
        <w:t xml:space="preserve">and </w:t>
      </w:r>
      <w:r w:rsidR="004B566E" w:rsidRPr="00D62153">
        <w:t>engaged teachers and parents was nationally recognized.</w:t>
      </w:r>
      <w:r w:rsidRPr="00D62153">
        <w:t xml:space="preserve">  </w:t>
      </w:r>
      <w:r w:rsidR="004B566E" w:rsidRPr="00D62153">
        <w:t>T</w:t>
      </w:r>
      <w:r w:rsidR="00BD04F8" w:rsidRPr="00D62153">
        <w:t xml:space="preserve">he President's Committee </w:t>
      </w:r>
      <w:r w:rsidR="00BD04F8">
        <w:t xml:space="preserve">on the Arts and the Humanities along with its cultural partners -- the National Endowment for the Arts, the National Endowment for the Humanities, and the Institute of Museum and Library Services </w:t>
      </w:r>
      <w:r w:rsidR="0022295C">
        <w:t xml:space="preserve">-- </w:t>
      </w:r>
      <w:r w:rsidR="005279B4">
        <w:t xml:space="preserve">named </w:t>
      </w:r>
      <w:proofErr w:type="spellStart"/>
      <w:r w:rsidR="005279B4">
        <w:t>TRaC</w:t>
      </w:r>
      <w:proofErr w:type="spellEnd"/>
      <w:r w:rsidR="005279B4">
        <w:t xml:space="preserve"> as one of "50 exceptional programs across the country for their work in presenting rich arts and humanities learning opportunities to young people."</w:t>
      </w:r>
      <w:r w:rsidR="005279B4">
        <w:rPr>
          <w:rStyle w:val="FootnoteReference"/>
        </w:rPr>
        <w:footnoteReference w:id="67"/>
      </w:r>
      <w:r w:rsidR="00BD04F8">
        <w:t xml:space="preserve"> </w:t>
      </w:r>
    </w:p>
    <w:p w:rsidR="009550CB" w:rsidRDefault="00232778" w:rsidP="00287689">
      <w:pPr>
        <w:rPr>
          <w:b/>
        </w:rPr>
      </w:pPr>
      <w:r>
        <w:rPr>
          <w:b/>
        </w:rPr>
        <w:t xml:space="preserve">TRANSITIONING HIGH 5 AND </w:t>
      </w:r>
      <w:proofErr w:type="spellStart"/>
      <w:r>
        <w:rPr>
          <w:b/>
        </w:rPr>
        <w:t>TRaC</w:t>
      </w:r>
      <w:proofErr w:type="spellEnd"/>
    </w:p>
    <w:p w:rsidR="009550CB" w:rsidRDefault="009550CB" w:rsidP="00287689">
      <w:pPr>
        <w:rPr>
          <w:b/>
        </w:rPr>
      </w:pPr>
      <w:r>
        <w:rPr>
          <w:b/>
        </w:rPr>
        <w:t xml:space="preserve">Summer 2007 - </w:t>
      </w:r>
      <w:proofErr w:type="gramStart"/>
      <w:r>
        <w:rPr>
          <w:b/>
        </w:rPr>
        <w:t>Summer</w:t>
      </w:r>
      <w:proofErr w:type="gramEnd"/>
      <w:r>
        <w:rPr>
          <w:b/>
        </w:rPr>
        <w:t xml:space="preserve"> 2011</w:t>
      </w:r>
    </w:p>
    <w:p w:rsidR="009550CB" w:rsidRDefault="009550CB" w:rsidP="00287689">
      <w:pPr>
        <w:rPr>
          <w:b/>
        </w:rPr>
      </w:pPr>
    </w:p>
    <w:p w:rsidR="009550CB" w:rsidRDefault="009550CB" w:rsidP="00287689">
      <w:r>
        <w:t xml:space="preserve">Although </w:t>
      </w:r>
      <w:proofErr w:type="spellStart"/>
      <w:r>
        <w:t>TRaC</w:t>
      </w:r>
      <w:proofErr w:type="spellEnd"/>
      <w:r>
        <w:t xml:space="preserve"> was thriving programmatic</w:t>
      </w:r>
      <w:r w:rsidR="004065A9" w:rsidRPr="004065A9">
        <w:t>ally</w:t>
      </w:r>
      <w:r w:rsidRPr="004065A9">
        <w:t xml:space="preserve"> </w:t>
      </w:r>
      <w:r>
        <w:t xml:space="preserve">under </w:t>
      </w:r>
      <w:proofErr w:type="spellStart"/>
      <w:r>
        <w:t>Ost</w:t>
      </w:r>
      <w:proofErr w:type="spellEnd"/>
      <w:r>
        <w:t>, High 5 Tickets to the Arts was somewhat "rudderless" during 2006-2007</w:t>
      </w:r>
      <w:r w:rsidR="007E09B3">
        <w:t xml:space="preserve"> as </w:t>
      </w:r>
      <w:r w:rsidR="00DE3B16">
        <w:t xml:space="preserve">a search </w:t>
      </w:r>
      <w:r w:rsidR="007E09B3">
        <w:t>for a new Executive Director</w:t>
      </w:r>
      <w:r w:rsidR="00DF6752">
        <w:t xml:space="preserve"> </w:t>
      </w:r>
      <w:r w:rsidR="00DE3B16">
        <w:t>was ongoing, led by</w:t>
      </w:r>
      <w:r w:rsidR="00DF6752">
        <w:rPr>
          <w:color w:val="0070C0"/>
        </w:rPr>
        <w:t xml:space="preserve"> </w:t>
      </w:r>
      <w:r w:rsidR="00DF6752" w:rsidRPr="00D62153">
        <w:t xml:space="preserve">High 5 Board member Ada </w:t>
      </w:r>
      <w:proofErr w:type="spellStart"/>
      <w:r w:rsidR="00DF6752" w:rsidRPr="00D62153">
        <w:t>Ciniglio</w:t>
      </w:r>
      <w:proofErr w:type="spellEnd"/>
      <w:r w:rsidR="007E09B3" w:rsidRPr="00D62153">
        <w:t xml:space="preserve">.  In summer 2007, Tim </w:t>
      </w:r>
      <w:proofErr w:type="spellStart"/>
      <w:r w:rsidR="007E09B3" w:rsidRPr="00D62153">
        <w:t>Cynova</w:t>
      </w:r>
      <w:proofErr w:type="spellEnd"/>
      <w:r w:rsidR="007E09B3" w:rsidRPr="00D62153">
        <w:t>, former Executive Director of The</w:t>
      </w:r>
      <w:r w:rsidR="00AE7782" w:rsidRPr="00D62153">
        <w:t xml:space="preserve"> </w:t>
      </w:r>
      <w:r w:rsidR="00C6219C" w:rsidRPr="00D62153">
        <w:t>David</w:t>
      </w:r>
      <w:r w:rsidR="007E09B3" w:rsidRPr="00D62153">
        <w:t xml:space="preserve"> </w:t>
      </w:r>
      <w:r w:rsidR="007E09B3">
        <w:t xml:space="preserve">Parsons Dance Company, came on as </w:t>
      </w:r>
      <w:r w:rsidR="001F05AE">
        <w:t xml:space="preserve">High 5 </w:t>
      </w:r>
      <w:r w:rsidR="007E09B3">
        <w:t>Executive Director</w:t>
      </w:r>
      <w:r w:rsidR="002A53BD">
        <w:t xml:space="preserve">, </w:t>
      </w:r>
      <w:r w:rsidR="001F05AE">
        <w:t>remaining fo</w:t>
      </w:r>
      <w:r w:rsidR="002A53BD">
        <w:t xml:space="preserve">r about a year.  It was a time of financial difficulties and the organization was in fund-raising mode.  </w:t>
      </w:r>
      <w:proofErr w:type="spellStart"/>
      <w:r w:rsidR="002A53BD">
        <w:t>Ost</w:t>
      </w:r>
      <w:proofErr w:type="spellEnd"/>
      <w:r w:rsidR="002A53BD">
        <w:t xml:space="preserve"> recalls:</w:t>
      </w:r>
    </w:p>
    <w:p w:rsidR="002A53BD" w:rsidRDefault="002A53BD" w:rsidP="00287689"/>
    <w:p w:rsidR="002A53BD" w:rsidRDefault="002A53BD" w:rsidP="002A53BD">
      <w:pPr>
        <w:ind w:left="720"/>
      </w:pPr>
      <w:r>
        <w:t xml:space="preserve">When [Tim </w:t>
      </w:r>
      <w:proofErr w:type="spellStart"/>
      <w:r>
        <w:t>Cynova</w:t>
      </w:r>
      <w:proofErr w:type="spellEnd"/>
      <w:r w:rsidR="00381FF4">
        <w:t xml:space="preserve"> resigned</w:t>
      </w:r>
      <w:r>
        <w:t>], we were engaged in fund raising -- you'll remember that time, with all the trouble at Bear Stearns and Lehman Brothers -- who were our funders -- and the economy tanked.  We had no money.</w:t>
      </w:r>
      <w:r w:rsidR="00462140">
        <w:rPr>
          <w:rStyle w:val="FootnoteReference"/>
        </w:rPr>
        <w:footnoteReference w:id="68"/>
      </w:r>
    </w:p>
    <w:p w:rsidR="002A53BD" w:rsidRDefault="002A53BD" w:rsidP="002A53BD">
      <w:pPr>
        <w:ind w:left="720"/>
      </w:pPr>
    </w:p>
    <w:p w:rsidR="002A53BD" w:rsidRDefault="001F05AE" w:rsidP="002A53BD">
      <w:r>
        <w:t>T</w:t>
      </w:r>
      <w:r w:rsidR="002A53BD">
        <w:t xml:space="preserve">he staff </w:t>
      </w:r>
      <w:r w:rsidR="00485DBA">
        <w:t xml:space="preserve">had been trimmed drastically, and </w:t>
      </w:r>
      <w:proofErr w:type="spellStart"/>
      <w:r w:rsidR="00485DBA">
        <w:t>Cynova's</w:t>
      </w:r>
      <w:proofErr w:type="spellEnd"/>
      <w:r w:rsidR="00485DBA">
        <w:t xml:space="preserve"> departure left High 5 and </w:t>
      </w:r>
      <w:proofErr w:type="spellStart"/>
      <w:r w:rsidR="00485DBA">
        <w:t>TRaC</w:t>
      </w:r>
      <w:proofErr w:type="spellEnd"/>
      <w:r w:rsidR="00485DBA">
        <w:t xml:space="preserve"> </w:t>
      </w:r>
      <w:r w:rsidR="00EE51E6">
        <w:t xml:space="preserve">combined </w:t>
      </w:r>
      <w:r w:rsidR="00485DBA">
        <w:t xml:space="preserve">with </w:t>
      </w:r>
      <w:r w:rsidR="002A53BD">
        <w:t xml:space="preserve">only four </w:t>
      </w:r>
      <w:r w:rsidR="00F676C2">
        <w:t>program staff</w:t>
      </w:r>
      <w:r w:rsidR="00485DBA">
        <w:t xml:space="preserve">, </w:t>
      </w:r>
      <w:r w:rsidR="00E71E31">
        <w:t>including the</w:t>
      </w:r>
      <w:r w:rsidR="00485DBA">
        <w:t xml:space="preserve"> t</w:t>
      </w:r>
      <w:r w:rsidR="002A53BD">
        <w:t>wo Program Managers (</w:t>
      </w:r>
      <w:proofErr w:type="spellStart"/>
      <w:r w:rsidR="002A53BD">
        <w:t>Ost</w:t>
      </w:r>
      <w:proofErr w:type="spellEnd"/>
      <w:r w:rsidR="002A53BD">
        <w:t xml:space="preserve"> </w:t>
      </w:r>
      <w:r w:rsidR="00485DBA">
        <w:t xml:space="preserve">for </w:t>
      </w:r>
      <w:proofErr w:type="spellStart"/>
      <w:r w:rsidR="00485DBA">
        <w:t>TRaC</w:t>
      </w:r>
      <w:proofErr w:type="spellEnd"/>
      <w:r w:rsidR="00485DBA">
        <w:t xml:space="preserve"> </w:t>
      </w:r>
      <w:r w:rsidR="002A53BD">
        <w:t>and Colin Delaney for High 5).</w:t>
      </w:r>
      <w:r w:rsidR="00E71E31">
        <w:rPr>
          <w:rStyle w:val="FootnoteReference"/>
        </w:rPr>
        <w:footnoteReference w:id="69"/>
      </w:r>
      <w:r w:rsidR="00FA41B8">
        <w:t xml:space="preserve">  With the Executive Director's salary freed up, there was </w:t>
      </w:r>
      <w:r w:rsidR="00E71E31">
        <w:t>some</w:t>
      </w:r>
      <w:r w:rsidR="00FA41B8">
        <w:t xml:space="preserve"> cushion</w:t>
      </w:r>
      <w:r w:rsidR="00485DBA">
        <w:t>,</w:t>
      </w:r>
      <w:r w:rsidR="00FA41B8">
        <w:t xml:space="preserve"> </w:t>
      </w:r>
      <w:r w:rsidR="00485DBA">
        <w:t>but</w:t>
      </w:r>
      <w:r w:rsidR="00FA41B8">
        <w:t xml:space="preserve"> in the late </w:t>
      </w:r>
      <w:proofErr w:type="gramStart"/>
      <w:r w:rsidR="00FA41B8">
        <w:t>fall,</w:t>
      </w:r>
      <w:proofErr w:type="gramEnd"/>
      <w:r w:rsidR="00FA41B8">
        <w:t xml:space="preserve"> the staff </w:t>
      </w:r>
      <w:r w:rsidR="00485DBA">
        <w:t xml:space="preserve">had to go </w:t>
      </w:r>
      <w:r w:rsidR="00C94FF6">
        <w:t>on furlough.  They began a four-</w:t>
      </w:r>
      <w:r w:rsidR="00FA41B8">
        <w:t>day work week, although, of course, as one recalls, "the amount of work wasn't cut, but we were doing it in four days</w:t>
      </w:r>
      <w:r w:rsidR="00485DBA">
        <w:t>.</w:t>
      </w:r>
      <w:r w:rsidR="00FA41B8">
        <w:t>"</w:t>
      </w:r>
      <w:r w:rsidR="00485DBA">
        <w:t xml:space="preserve">  Furlough status lasted </w:t>
      </w:r>
      <w:r w:rsidR="0069040E">
        <w:t>32</w:t>
      </w:r>
      <w:r w:rsidR="00F676C2">
        <w:t xml:space="preserve"> months, </w:t>
      </w:r>
      <w:r w:rsidR="00485DBA">
        <w:t xml:space="preserve">from November 2008 </w:t>
      </w:r>
      <w:r w:rsidR="00F676C2">
        <w:t>to June 2011.</w:t>
      </w:r>
      <w:r w:rsidR="00485DBA">
        <w:t xml:space="preserve"> </w:t>
      </w:r>
    </w:p>
    <w:p w:rsidR="009550CB" w:rsidRDefault="009550CB" w:rsidP="00287689"/>
    <w:p w:rsidR="00105899" w:rsidRDefault="00200CB6" w:rsidP="00730DB9">
      <w:pPr>
        <w:rPr>
          <w:color w:val="0070C0"/>
        </w:rPr>
      </w:pPr>
      <w:r w:rsidRPr="00D62153">
        <w:t>Throughout the transition, a</w:t>
      </w:r>
      <w:r w:rsidR="001651B2" w:rsidRPr="00D62153">
        <w:t xml:space="preserve"> committee of the High 5 Board,</w:t>
      </w:r>
      <w:r w:rsidR="00F676C2" w:rsidRPr="00D62153">
        <w:t xml:space="preserve"> </w:t>
      </w:r>
      <w:r w:rsidR="00C94FF6" w:rsidRPr="00D62153">
        <w:t xml:space="preserve">headed </w:t>
      </w:r>
      <w:r w:rsidR="00AA6F2D" w:rsidRPr="00D62153">
        <w:t xml:space="preserve">by </w:t>
      </w:r>
      <w:r w:rsidR="00F676C2" w:rsidRPr="00D62153">
        <w:t xml:space="preserve">Ada </w:t>
      </w:r>
      <w:proofErr w:type="spellStart"/>
      <w:r w:rsidR="00F676C2" w:rsidRPr="00D62153">
        <w:t>Ciniglio</w:t>
      </w:r>
      <w:proofErr w:type="spellEnd"/>
      <w:r w:rsidR="00F676C2" w:rsidRPr="00D62153">
        <w:t xml:space="preserve">, </w:t>
      </w:r>
      <w:r w:rsidRPr="00D62153">
        <w:t xml:space="preserve">searched </w:t>
      </w:r>
      <w:r w:rsidR="00F676C2" w:rsidRPr="00D62153">
        <w:t>for</w:t>
      </w:r>
      <w:r w:rsidR="00FF506E" w:rsidRPr="00D62153">
        <w:t xml:space="preserve"> both</w:t>
      </w:r>
      <w:r w:rsidR="00F676C2" w:rsidRPr="00D62153">
        <w:t xml:space="preserve"> </w:t>
      </w:r>
      <w:r w:rsidR="004065A9" w:rsidRPr="00D62153">
        <w:t xml:space="preserve">"a merger </w:t>
      </w:r>
      <w:r w:rsidR="00F676C2" w:rsidRPr="00D62153">
        <w:t>partner</w:t>
      </w:r>
      <w:r w:rsidR="004065A9" w:rsidRPr="00D62153">
        <w:t xml:space="preserve"> and the transition funding that was essential to continuing our operation in the period before the actual legal merger could take place</w:t>
      </w:r>
      <w:r w:rsidR="001549C4" w:rsidRPr="00D62153">
        <w:t>.</w:t>
      </w:r>
      <w:r w:rsidR="004065A9" w:rsidRPr="00D62153">
        <w:t>"</w:t>
      </w:r>
      <w:r w:rsidR="004065A9" w:rsidRPr="00D62153">
        <w:rPr>
          <w:rStyle w:val="FootnoteReference"/>
        </w:rPr>
        <w:footnoteReference w:id="70"/>
      </w:r>
      <w:r w:rsidR="001549C4" w:rsidRPr="00D62153">
        <w:t xml:space="preserve">  D</w:t>
      </w:r>
      <w:r w:rsidR="001549C4" w:rsidRPr="00EB4C57">
        <w:t xml:space="preserve">uring this time, </w:t>
      </w:r>
      <w:proofErr w:type="spellStart"/>
      <w:r w:rsidR="001549C4" w:rsidRPr="00EB4C57">
        <w:t>Ciniglio</w:t>
      </w:r>
      <w:proofErr w:type="spellEnd"/>
      <w:r w:rsidR="001549C4" w:rsidRPr="00EB4C57">
        <w:t xml:space="preserve"> stayed in touch with Lena Townsend, Executive Director at Bowne, to discuss possible partners and also to ensure </w:t>
      </w:r>
      <w:r w:rsidR="001549C4" w:rsidRPr="00EB4C57">
        <w:lastRenderedPageBreak/>
        <w:t>continuation of the</w:t>
      </w:r>
      <w:r w:rsidR="001549C4" w:rsidRPr="00D62153">
        <w:t xml:space="preserve"> </w:t>
      </w:r>
      <w:r w:rsidR="00F7457B" w:rsidRPr="00D62153">
        <w:t xml:space="preserve">Robert Bowne </w:t>
      </w:r>
      <w:r w:rsidR="001549C4" w:rsidRPr="00D62153">
        <w:t>Founda</w:t>
      </w:r>
      <w:r w:rsidR="001549C4" w:rsidRPr="00EB4C57">
        <w:t>tion's support</w:t>
      </w:r>
      <w:r w:rsidR="001F05AE" w:rsidRPr="00EB4C57">
        <w:t>, a critical point in all negotiations and planning for the future.</w:t>
      </w:r>
      <w:r w:rsidR="00F7457B">
        <w:rPr>
          <w:rStyle w:val="FootnoteReference"/>
        </w:rPr>
        <w:footnoteReference w:id="71"/>
      </w:r>
      <w:r w:rsidR="001F05AE" w:rsidRPr="00EB4C57">
        <w:t xml:space="preserve"> </w:t>
      </w:r>
      <w:r w:rsidR="00105899">
        <w:t xml:space="preserve">  </w:t>
      </w:r>
    </w:p>
    <w:p w:rsidR="00C94FF6" w:rsidRDefault="00C94FF6" w:rsidP="00287689"/>
    <w:p w:rsidR="00A360CF" w:rsidRPr="00D62153" w:rsidRDefault="001549C4" w:rsidP="00287689">
      <w:r w:rsidRPr="00EB4C57">
        <w:t>Eventually, two possible partners</w:t>
      </w:r>
      <w:r w:rsidR="000275DF">
        <w:t xml:space="preserve"> </w:t>
      </w:r>
      <w:r w:rsidR="000275DF" w:rsidRPr="00D62153">
        <w:t>were identified</w:t>
      </w:r>
      <w:r w:rsidR="00F676C2" w:rsidRPr="00D62153">
        <w:t xml:space="preserve">:  </w:t>
      </w:r>
      <w:proofErr w:type="spellStart"/>
      <w:r w:rsidR="00F676C2" w:rsidRPr="00EB4C57">
        <w:t>ArtsConnections</w:t>
      </w:r>
      <w:proofErr w:type="spellEnd"/>
      <w:r w:rsidR="00F676C2" w:rsidRPr="00EB4C57">
        <w:t xml:space="preserve"> and Young Audiences.</w:t>
      </w:r>
      <w:r w:rsidR="00E71E31" w:rsidRPr="00EB4C57">
        <w:t xml:space="preserve">  Of the</w:t>
      </w:r>
      <w:r w:rsidR="001651B2" w:rsidRPr="00EB4C57">
        <w:t xml:space="preserve"> two</w:t>
      </w:r>
      <w:r w:rsidR="00E71E31" w:rsidRPr="00EB4C57">
        <w:t>, there were strong</w:t>
      </w:r>
      <w:r w:rsidR="001F05AE" w:rsidRPr="00EB4C57">
        <w:t xml:space="preserve"> considerations</w:t>
      </w:r>
      <w:r w:rsidR="00E71E31" w:rsidRPr="00EB4C57">
        <w:t xml:space="preserve"> in</w:t>
      </w:r>
      <w:r w:rsidR="00E71E31">
        <w:t xml:space="preserve"> favor of </w:t>
      </w:r>
      <w:proofErr w:type="spellStart"/>
      <w:r w:rsidR="00E71E31">
        <w:t>ArtsConnection</w:t>
      </w:r>
      <w:proofErr w:type="spellEnd"/>
      <w:r w:rsidR="0013611B">
        <w:t>, including the fact that</w:t>
      </w:r>
      <w:r w:rsidR="001651B2">
        <w:t xml:space="preserve"> funders for High 5 and </w:t>
      </w:r>
      <w:proofErr w:type="spellStart"/>
      <w:r w:rsidR="001651B2">
        <w:t>ArtsConnections</w:t>
      </w:r>
      <w:proofErr w:type="spellEnd"/>
      <w:r w:rsidR="001651B2">
        <w:t xml:space="preserve"> did </w:t>
      </w:r>
      <w:r w:rsidR="001651B2" w:rsidRPr="001F05AE">
        <w:rPr>
          <w:i/>
        </w:rPr>
        <w:t>not</w:t>
      </w:r>
      <w:r w:rsidR="001651B2">
        <w:t xml:space="preserve"> overlap and </w:t>
      </w:r>
      <w:r w:rsidR="0013611B">
        <w:t xml:space="preserve">the </w:t>
      </w:r>
      <w:r w:rsidR="00EA1B74">
        <w:t>programs</w:t>
      </w:r>
      <w:r w:rsidR="0013611B">
        <w:t xml:space="preserve"> differ significantly, in part because </w:t>
      </w:r>
      <w:proofErr w:type="spellStart"/>
      <w:r w:rsidR="001651B2">
        <w:t>ArtsConnect</w:t>
      </w:r>
      <w:r w:rsidR="00A360CF">
        <w:t>ions</w:t>
      </w:r>
      <w:proofErr w:type="spellEnd"/>
      <w:r w:rsidR="00950AFB">
        <w:t xml:space="preserve"> programming</w:t>
      </w:r>
      <w:r w:rsidR="00A360CF">
        <w:t xml:space="preserve"> </w:t>
      </w:r>
      <w:r w:rsidR="00F7457B">
        <w:t xml:space="preserve">was at the time </w:t>
      </w:r>
      <w:r w:rsidR="00A360CF">
        <w:t>largely school-based</w:t>
      </w:r>
      <w:r w:rsidR="00F7457B">
        <w:t>,</w:t>
      </w:r>
      <w:r w:rsidR="00F7457B" w:rsidRPr="00D62153">
        <w:t xml:space="preserve"> primarily in elementary schools</w:t>
      </w:r>
      <w:r w:rsidR="00A360CF" w:rsidRPr="00D62153">
        <w:t>.</w:t>
      </w:r>
      <w:r w:rsidR="00F7457B" w:rsidRPr="00D62153">
        <w:rPr>
          <w:rStyle w:val="FootnoteReference"/>
        </w:rPr>
        <w:footnoteReference w:id="72"/>
      </w:r>
    </w:p>
    <w:p w:rsidR="00A360CF" w:rsidRPr="00D62153" w:rsidRDefault="001651B2" w:rsidP="00287689">
      <w:r w:rsidRPr="00D62153">
        <w:t>N</w:t>
      </w:r>
      <w:r w:rsidR="00E71E31" w:rsidRPr="00D62153">
        <w:t xml:space="preserve">egotiations began in </w:t>
      </w:r>
      <w:r w:rsidR="00EA1B74" w:rsidRPr="00D62153">
        <w:t xml:space="preserve">late </w:t>
      </w:r>
      <w:proofErr w:type="gramStart"/>
      <w:r w:rsidR="00E71E31" w:rsidRPr="00D62153">
        <w:t>Spring</w:t>
      </w:r>
      <w:proofErr w:type="gramEnd"/>
      <w:r w:rsidR="00E71E31" w:rsidRPr="00D62153">
        <w:t xml:space="preserve"> 2009</w:t>
      </w:r>
      <w:r w:rsidR="00381FF4" w:rsidRPr="00D62153">
        <w:t xml:space="preserve">.  </w:t>
      </w:r>
      <w:r w:rsidR="00FF506E" w:rsidRPr="00D62153">
        <w:t>While High 5 continued "to pay [its] own way during the transition period,"</w:t>
      </w:r>
      <w:r w:rsidR="00FF506E" w:rsidRPr="00D62153">
        <w:rPr>
          <w:rStyle w:val="FootnoteReference"/>
        </w:rPr>
        <w:footnoteReference w:id="73"/>
      </w:r>
      <w:r w:rsidR="00FF506E" w:rsidRPr="00D62153">
        <w:t xml:space="preserve"> </w:t>
      </w:r>
      <w:proofErr w:type="spellStart"/>
      <w:r w:rsidR="00FF506E" w:rsidRPr="00D62153">
        <w:t>Ciniglio</w:t>
      </w:r>
      <w:proofErr w:type="spellEnd"/>
      <w:r w:rsidR="00FF506E" w:rsidRPr="00D62153">
        <w:t xml:space="preserve"> and others on the Board worked to settle </w:t>
      </w:r>
      <w:r w:rsidR="00200CB6" w:rsidRPr="00D62153">
        <w:t>s</w:t>
      </w:r>
      <w:r w:rsidR="00381FF4" w:rsidRPr="00D62153">
        <w:t xml:space="preserve">ome financial issues </w:t>
      </w:r>
      <w:r w:rsidR="00C63444" w:rsidRPr="00D62153">
        <w:t>as a requirement of the merger</w:t>
      </w:r>
      <w:r w:rsidR="00381FF4" w:rsidRPr="00D62153">
        <w:t xml:space="preserve">.  The Robert Bowne Foundation and the New York City Department of Cultural Affairs provided guarantees that they would continue their funding to </w:t>
      </w:r>
      <w:proofErr w:type="spellStart"/>
      <w:r w:rsidR="00381FF4" w:rsidRPr="00D62153">
        <w:t>TRaC</w:t>
      </w:r>
      <w:proofErr w:type="spellEnd"/>
      <w:r w:rsidR="00381FF4" w:rsidRPr="00D62153">
        <w:t xml:space="preserve">.  Citibank, one of High 5 funders, </w:t>
      </w:r>
      <w:r w:rsidR="00F7457B" w:rsidRPr="00D62153">
        <w:t xml:space="preserve">forgave part of </w:t>
      </w:r>
      <w:r w:rsidR="00381FF4" w:rsidRPr="00D62153">
        <w:t>a loan</w:t>
      </w:r>
      <w:r w:rsidR="00C63444" w:rsidRPr="00D62153">
        <w:t>, with the balance paid by High 5</w:t>
      </w:r>
      <w:r w:rsidR="00381FF4" w:rsidRPr="00D62153">
        <w:t>.</w:t>
      </w:r>
      <w:r w:rsidR="00C63444" w:rsidRPr="00D62153">
        <w:t xml:space="preserve">  The Paley Foundation allowed the program to terminate its lease, "removing a tremendous financial burden."</w:t>
      </w:r>
      <w:r w:rsidR="00C63444" w:rsidRPr="00D62153">
        <w:rPr>
          <w:rStyle w:val="FootnoteReference"/>
        </w:rPr>
        <w:footnoteReference w:id="74"/>
      </w:r>
      <w:r w:rsidR="00381FF4" w:rsidRPr="00D62153">
        <w:t xml:space="preserve">   </w:t>
      </w:r>
      <w:r w:rsidR="00A360CF" w:rsidRPr="00D62153">
        <w:t xml:space="preserve">Moreover, </w:t>
      </w:r>
      <w:r w:rsidR="00D62153">
        <w:t xml:space="preserve">with </w:t>
      </w:r>
      <w:r w:rsidR="00381FF4" w:rsidRPr="00D62153">
        <w:t xml:space="preserve">only </w:t>
      </w:r>
      <w:r w:rsidR="00D62153">
        <w:t>a few</w:t>
      </w:r>
      <w:r w:rsidR="00381FF4" w:rsidRPr="00D62153">
        <w:t xml:space="preserve"> staff remain</w:t>
      </w:r>
      <w:r w:rsidR="00D62153">
        <w:t>ing</w:t>
      </w:r>
      <w:r w:rsidR="00381FF4" w:rsidRPr="00D62153">
        <w:t xml:space="preserve"> with High 5, there </w:t>
      </w:r>
      <w:r w:rsidR="00A360CF" w:rsidRPr="00D62153">
        <w:t xml:space="preserve">were no redundancies with staff at </w:t>
      </w:r>
      <w:proofErr w:type="spellStart"/>
      <w:r w:rsidR="00A360CF" w:rsidRPr="00D62153">
        <w:t>ArtsConnection</w:t>
      </w:r>
      <w:proofErr w:type="spellEnd"/>
      <w:r w:rsidR="00A360CF" w:rsidRPr="00D62153">
        <w:t>.</w:t>
      </w:r>
    </w:p>
    <w:p w:rsidR="0013611B" w:rsidRDefault="0013611B" w:rsidP="00287689"/>
    <w:p w:rsidR="00A360CF" w:rsidRPr="00D62153" w:rsidRDefault="00C63444" w:rsidP="00287689">
      <w:r w:rsidRPr="00D62153">
        <w:t>At the same time and of equal importance</w:t>
      </w:r>
      <w:r w:rsidR="00A360CF" w:rsidRPr="00D62153">
        <w:t xml:space="preserve">, High 5 and the </w:t>
      </w:r>
      <w:proofErr w:type="spellStart"/>
      <w:r w:rsidR="00A360CF" w:rsidRPr="00D62153">
        <w:t>TRaC</w:t>
      </w:r>
      <w:proofErr w:type="spellEnd"/>
      <w:r w:rsidR="00A360CF" w:rsidRPr="00D62153">
        <w:t xml:space="preserve"> programs had continued intact because </w:t>
      </w:r>
      <w:proofErr w:type="spellStart"/>
      <w:r w:rsidR="00A360CF" w:rsidRPr="00D62153">
        <w:t>Ost</w:t>
      </w:r>
      <w:proofErr w:type="spellEnd"/>
      <w:r w:rsidR="00A360CF" w:rsidRPr="00D62153">
        <w:t xml:space="preserve">, Delaney, and the others had kept everything running.  During the furlough period, five </w:t>
      </w:r>
      <w:proofErr w:type="spellStart"/>
      <w:r w:rsidR="00A360CF" w:rsidRPr="00D62153">
        <w:t>TRaC</w:t>
      </w:r>
      <w:proofErr w:type="spellEnd"/>
      <w:r w:rsidR="00A360CF" w:rsidRPr="00D62153">
        <w:t xml:space="preserve"> programs </w:t>
      </w:r>
      <w:r w:rsidRPr="00D62153">
        <w:t>continued</w:t>
      </w:r>
      <w:r w:rsidR="00C94FF6" w:rsidRPr="00D62153">
        <w:t xml:space="preserve">; as </w:t>
      </w:r>
      <w:proofErr w:type="spellStart"/>
      <w:r w:rsidR="00C94FF6" w:rsidRPr="00D62153">
        <w:t>Ost</w:t>
      </w:r>
      <w:proofErr w:type="spellEnd"/>
      <w:r w:rsidR="00C94FF6" w:rsidRPr="00D62153">
        <w:t xml:space="preserve"> reports, "T</w:t>
      </w:r>
      <w:r w:rsidR="00A360CF" w:rsidRPr="00D62153">
        <w:t xml:space="preserve">he kids didn't know that High 5 </w:t>
      </w:r>
      <w:r w:rsidR="00A516E0" w:rsidRPr="00D62153">
        <w:t xml:space="preserve">almost </w:t>
      </w:r>
      <w:r w:rsidR="00A360CF" w:rsidRPr="00D62153">
        <w:t>didn't exist because we ran it."</w:t>
      </w:r>
      <w:r w:rsidR="001549C4" w:rsidRPr="00D62153">
        <w:t xml:space="preserve">  He recalls:</w:t>
      </w:r>
    </w:p>
    <w:p w:rsidR="00EA1B74" w:rsidRDefault="00EA1B74" w:rsidP="00EA1B74">
      <w:pPr>
        <w:ind w:left="720"/>
      </w:pPr>
    </w:p>
    <w:p w:rsidR="007E349C" w:rsidRDefault="00EA1B74" w:rsidP="00EA1B74">
      <w:pPr>
        <w:ind w:left="720"/>
      </w:pPr>
      <w:r>
        <w:t>We were in transition from June 2009 and then the offices finally merged in 2010</w:t>
      </w:r>
      <w:r w:rsidR="007E349C">
        <w:rPr>
          <w:rStyle w:val="FootnoteReference"/>
        </w:rPr>
        <w:footnoteReference w:id="75"/>
      </w:r>
      <w:r>
        <w:t xml:space="preserve">. . . . When we came to </w:t>
      </w:r>
      <w:proofErr w:type="spellStart"/>
      <w:r>
        <w:t>ArtsConnection</w:t>
      </w:r>
      <w:proofErr w:type="spellEnd"/>
      <w:r>
        <w:t>, we were true orphans. . . . In May/June 201</w:t>
      </w:r>
      <w:r w:rsidR="0013611B">
        <w:t>0</w:t>
      </w:r>
      <w:r>
        <w:t xml:space="preserve">, the paper finally came through.  It took a full year to make it official.  On June 14, 2010, we moved to </w:t>
      </w:r>
      <w:proofErr w:type="spellStart"/>
      <w:r>
        <w:t>ArtsConnection</w:t>
      </w:r>
      <w:proofErr w:type="spellEnd"/>
      <w:r>
        <w:t>.</w:t>
      </w:r>
      <w:r w:rsidR="007E349C">
        <w:t xml:space="preserve">  Even as it was, we had to . . . get through all this legal work ending the 501[c</w:t>
      </w:r>
      <w:proofErr w:type="gramStart"/>
      <w:r w:rsidR="007E349C">
        <w:t>][</w:t>
      </w:r>
      <w:proofErr w:type="gramEnd"/>
      <w:r w:rsidR="007E349C">
        <w:t>3] for High 5 . . . .</w:t>
      </w:r>
      <w:r>
        <w:t xml:space="preserve"> We packed up the truck and finally moved from the East Side.  I drove the truck. </w:t>
      </w:r>
      <w:r w:rsidR="007E349C">
        <w:t xml:space="preserve">. . . We got here and </w:t>
      </w:r>
      <w:proofErr w:type="spellStart"/>
      <w:r w:rsidR="007E349C">
        <w:t>ArtsConnection</w:t>
      </w:r>
      <w:proofErr w:type="spellEnd"/>
      <w:r w:rsidR="007E349C">
        <w:t xml:space="preserve"> was really sunny.</w:t>
      </w:r>
      <w:r w:rsidR="0052546F">
        <w:rPr>
          <w:rStyle w:val="FootnoteReference"/>
        </w:rPr>
        <w:footnoteReference w:id="76"/>
      </w:r>
    </w:p>
    <w:p w:rsidR="00AF5C85" w:rsidRDefault="00AF5C85" w:rsidP="00EA1B74">
      <w:pPr>
        <w:ind w:left="720"/>
      </w:pPr>
    </w:p>
    <w:p w:rsidR="00A52F27" w:rsidRDefault="00A52F27" w:rsidP="00AF5C85">
      <w:r>
        <w:t xml:space="preserve">In talking about the merger and its impact on </w:t>
      </w:r>
      <w:proofErr w:type="spellStart"/>
      <w:r>
        <w:t>TRaC</w:t>
      </w:r>
      <w:proofErr w:type="spellEnd"/>
      <w:r>
        <w:t xml:space="preserve">, </w:t>
      </w:r>
      <w:proofErr w:type="spellStart"/>
      <w:r>
        <w:t>Ost</w:t>
      </w:r>
      <w:proofErr w:type="spellEnd"/>
      <w:r>
        <w:t xml:space="preserve"> uses </w:t>
      </w:r>
      <w:r w:rsidR="008D7B30">
        <w:t xml:space="preserve">his 2011 annual review </w:t>
      </w:r>
      <w:r>
        <w:t>as an example:</w:t>
      </w:r>
    </w:p>
    <w:p w:rsidR="00AF5C85" w:rsidRDefault="00A52F27" w:rsidP="00A52F27">
      <w:pPr>
        <w:ind w:left="720"/>
      </w:pPr>
      <w:r>
        <w:t>It's a different environment</w:t>
      </w:r>
      <w:r w:rsidR="008D7B30">
        <w:t xml:space="preserve"> . . . . In my yearly review, we were talking about how to institutionalize </w:t>
      </w:r>
      <w:proofErr w:type="spellStart"/>
      <w:r w:rsidR="008D7B30">
        <w:t>TRaC</w:t>
      </w:r>
      <w:proofErr w:type="spellEnd"/>
      <w:r w:rsidR="008D7B30">
        <w:t xml:space="preserve"> -- how to create an across the board curriculum; what are the goals for the next three years; how to develop a strategy and fundraise for it.</w:t>
      </w:r>
      <w:r w:rsidR="0052546F">
        <w:rPr>
          <w:rStyle w:val="FootnoteReference"/>
        </w:rPr>
        <w:footnoteReference w:id="77"/>
      </w:r>
    </w:p>
    <w:p w:rsidR="00105899" w:rsidRDefault="00105899" w:rsidP="007B5688">
      <w:pPr>
        <w:rPr>
          <w:color w:val="0070C0"/>
        </w:rPr>
      </w:pPr>
    </w:p>
    <w:p w:rsidR="008D7B30" w:rsidRPr="00CE6865" w:rsidRDefault="002D1222" w:rsidP="007B5688">
      <w:proofErr w:type="spellStart"/>
      <w:r w:rsidRPr="00CE6865">
        <w:t>Ciniglio</w:t>
      </w:r>
      <w:proofErr w:type="spellEnd"/>
      <w:r w:rsidR="002B2B09" w:rsidRPr="00CE6865">
        <w:t xml:space="preserve"> and Engels had</w:t>
      </w:r>
      <w:r w:rsidR="000275DF" w:rsidRPr="00CE6865">
        <w:t xml:space="preserve"> envisioned</w:t>
      </w:r>
      <w:r w:rsidR="00AA6F2D" w:rsidRPr="00CE6865">
        <w:t xml:space="preserve"> </w:t>
      </w:r>
      <w:r w:rsidR="000275DF" w:rsidRPr="00CE6865">
        <w:t>and</w:t>
      </w:r>
      <w:r w:rsidR="002B2B09" w:rsidRPr="00CE6865">
        <w:t xml:space="preserve"> </w:t>
      </w:r>
      <w:r w:rsidR="00BB068B" w:rsidRPr="00CE6865">
        <w:t>started</w:t>
      </w:r>
      <w:r w:rsidR="000275DF" w:rsidRPr="00CE6865">
        <w:t xml:space="preserve"> </w:t>
      </w:r>
      <w:proofErr w:type="spellStart"/>
      <w:r w:rsidR="000275DF" w:rsidRPr="00CE6865">
        <w:t>T</w:t>
      </w:r>
      <w:r w:rsidR="002B2B09" w:rsidRPr="00CE6865">
        <w:t>RaC</w:t>
      </w:r>
      <w:proofErr w:type="spellEnd"/>
      <w:r w:rsidR="000275DF" w:rsidRPr="00CE6865">
        <w:t>.</w:t>
      </w:r>
      <w:r w:rsidR="002B2B09" w:rsidRPr="00CE6865">
        <w:t xml:space="preserve">  </w:t>
      </w:r>
      <w:proofErr w:type="spellStart"/>
      <w:r w:rsidR="002B2B09" w:rsidRPr="00CE6865">
        <w:t>Ost</w:t>
      </w:r>
      <w:proofErr w:type="spellEnd"/>
      <w:r w:rsidR="002B2B09" w:rsidRPr="00CE6865">
        <w:t xml:space="preserve"> furthered the program</w:t>
      </w:r>
      <w:r w:rsidR="00AA6F2D" w:rsidRPr="00CE6865">
        <w:t xml:space="preserve">, putting the writing of reviews on solid ground </w:t>
      </w:r>
      <w:r w:rsidR="002B2B09" w:rsidRPr="00CE6865">
        <w:t>and work</w:t>
      </w:r>
      <w:r w:rsidR="00AA6F2D" w:rsidRPr="00CE6865">
        <w:t>ing</w:t>
      </w:r>
      <w:r w:rsidR="002B2B09" w:rsidRPr="00CE6865">
        <w:t xml:space="preserve"> to foster and institutionalize </w:t>
      </w:r>
      <w:r w:rsidR="000275DF" w:rsidRPr="00CE6865">
        <w:t xml:space="preserve">both </w:t>
      </w:r>
      <w:r w:rsidR="002B2B09" w:rsidRPr="00CE6865">
        <w:t>a sense of community among the teen participants</w:t>
      </w:r>
      <w:r w:rsidR="000275DF" w:rsidRPr="00CE6865">
        <w:t xml:space="preserve"> and, </w:t>
      </w:r>
      <w:r w:rsidR="00BB068B" w:rsidRPr="00CE6865">
        <w:t xml:space="preserve">with the use of </w:t>
      </w:r>
      <w:r w:rsidR="000275DF" w:rsidRPr="00CE6865">
        <w:t>social media</w:t>
      </w:r>
      <w:r w:rsidR="002B2B09" w:rsidRPr="00CE6865">
        <w:t>,</w:t>
      </w:r>
      <w:r w:rsidR="000275DF" w:rsidRPr="00CE6865">
        <w:t xml:space="preserve"> a </w:t>
      </w:r>
      <w:r w:rsidR="00BB068B" w:rsidRPr="00CE6865">
        <w:t xml:space="preserve">way </w:t>
      </w:r>
      <w:r w:rsidR="00C94FF6" w:rsidRPr="00CE6865">
        <w:t>of</w:t>
      </w:r>
      <w:r w:rsidR="00BB068B" w:rsidRPr="00CE6865">
        <w:t xml:space="preserve"> </w:t>
      </w:r>
      <w:r w:rsidR="00C94FF6" w:rsidRPr="00CE6865">
        <w:t xml:space="preserve">spurring teens' writing of reviews and </w:t>
      </w:r>
      <w:r w:rsidR="00BB068B" w:rsidRPr="00CE6865">
        <w:t xml:space="preserve">sharing the work of </w:t>
      </w:r>
      <w:proofErr w:type="spellStart"/>
      <w:r w:rsidR="00BB068B" w:rsidRPr="00CE6865">
        <w:t>TRaC</w:t>
      </w:r>
      <w:proofErr w:type="spellEnd"/>
      <w:r w:rsidR="00BB068B" w:rsidRPr="00CE6865">
        <w:t xml:space="preserve"> with a broad audience</w:t>
      </w:r>
      <w:r w:rsidR="000275DF" w:rsidRPr="00CE6865">
        <w:t xml:space="preserve">.  Now, </w:t>
      </w:r>
      <w:r w:rsidR="002B2B09" w:rsidRPr="00CE6865">
        <w:t xml:space="preserve">High 5 and </w:t>
      </w:r>
      <w:proofErr w:type="spellStart"/>
      <w:r w:rsidR="002B2B09" w:rsidRPr="00CE6865">
        <w:t>TRaC</w:t>
      </w:r>
      <w:proofErr w:type="spellEnd"/>
      <w:r w:rsidR="00BB068B" w:rsidRPr="00CE6865">
        <w:t xml:space="preserve"> were moving </w:t>
      </w:r>
      <w:r w:rsidR="002B2B09" w:rsidRPr="00CE6865">
        <w:t xml:space="preserve">into a new phase.  </w:t>
      </w:r>
      <w:proofErr w:type="spellStart"/>
      <w:r w:rsidR="001D45C3" w:rsidRPr="00CE6865">
        <w:t>Ost</w:t>
      </w:r>
      <w:proofErr w:type="spellEnd"/>
      <w:r w:rsidR="001D45C3" w:rsidRPr="00CE6865">
        <w:t xml:space="preserve"> </w:t>
      </w:r>
      <w:r w:rsidR="008D7B30" w:rsidRPr="00CE6865">
        <w:t>points to</w:t>
      </w:r>
      <w:r w:rsidR="007B5688" w:rsidRPr="00CE6865">
        <w:t xml:space="preserve"> the </w:t>
      </w:r>
      <w:r w:rsidR="004A40CB" w:rsidRPr="00CE6865">
        <w:t xml:space="preserve">felt </w:t>
      </w:r>
      <w:r w:rsidR="007B5688" w:rsidRPr="00CE6865">
        <w:t>difference</w:t>
      </w:r>
      <w:r w:rsidR="000275DF" w:rsidRPr="00CE6865">
        <w:t xml:space="preserve"> in </w:t>
      </w:r>
      <w:r w:rsidR="008D7B30" w:rsidRPr="00CE6865">
        <w:t>being part of a</w:t>
      </w:r>
      <w:r w:rsidR="007B5688" w:rsidRPr="00CE6865">
        <w:t xml:space="preserve"> large, well-established</w:t>
      </w:r>
      <w:r w:rsidR="008D7B30" w:rsidRPr="00CE6865">
        <w:t xml:space="preserve"> organization</w:t>
      </w:r>
      <w:r w:rsidR="004A40CB" w:rsidRPr="00CE6865">
        <w:t xml:space="preserve"> with, for example,</w:t>
      </w:r>
      <w:r w:rsidR="00FF506E" w:rsidRPr="00CE6865">
        <w:t xml:space="preserve"> a</w:t>
      </w:r>
      <w:r w:rsidR="008D7B30" w:rsidRPr="00CE6865">
        <w:t xml:space="preserve"> Director of Education oversee</w:t>
      </w:r>
      <w:r w:rsidR="004A40CB" w:rsidRPr="00CE6865">
        <w:t>ing</w:t>
      </w:r>
      <w:r w:rsidR="008D7B30" w:rsidRPr="00CE6865">
        <w:t xml:space="preserve"> </w:t>
      </w:r>
      <w:proofErr w:type="spellStart"/>
      <w:r w:rsidR="008D7B30" w:rsidRPr="00CE6865">
        <w:t>TRaC</w:t>
      </w:r>
      <w:proofErr w:type="spellEnd"/>
      <w:r w:rsidR="008D7B30" w:rsidRPr="00CE6865">
        <w:t xml:space="preserve"> program management, a development unit </w:t>
      </w:r>
      <w:r w:rsidR="004A40CB" w:rsidRPr="00CE6865">
        <w:t>undertaking</w:t>
      </w:r>
      <w:r w:rsidR="008D7B30" w:rsidRPr="00CE6865">
        <w:t xml:space="preserve"> </w:t>
      </w:r>
      <w:proofErr w:type="spellStart"/>
      <w:r w:rsidR="001549C4" w:rsidRPr="00CE6865">
        <w:t>TRaC</w:t>
      </w:r>
      <w:proofErr w:type="spellEnd"/>
      <w:r w:rsidR="001549C4" w:rsidRPr="00CE6865">
        <w:t xml:space="preserve"> </w:t>
      </w:r>
      <w:proofErr w:type="spellStart"/>
      <w:r w:rsidR="008D7B30" w:rsidRPr="00CE6865">
        <w:t>grantwriting</w:t>
      </w:r>
      <w:proofErr w:type="spellEnd"/>
      <w:r w:rsidR="008D7B30" w:rsidRPr="00CE6865">
        <w:t xml:space="preserve"> responsibilities, </w:t>
      </w:r>
      <w:r w:rsidR="004A40CB" w:rsidRPr="00CE6865">
        <w:t xml:space="preserve">the availability of </w:t>
      </w:r>
      <w:r w:rsidR="008D7B30" w:rsidRPr="00CE6865">
        <w:t xml:space="preserve">a program manager </w:t>
      </w:r>
      <w:r w:rsidR="001549C4" w:rsidRPr="00CE6865">
        <w:t xml:space="preserve">with </w:t>
      </w:r>
      <w:r w:rsidR="008D7B30" w:rsidRPr="00CE6865">
        <w:t>30 years experience working with schools and arts.</w:t>
      </w:r>
      <w:r w:rsidR="007B5688" w:rsidRPr="00CE6865">
        <w:t xml:space="preserve">  </w:t>
      </w:r>
      <w:r w:rsidR="001D45C3" w:rsidRPr="00CE6865">
        <w:t>Reflecting on the recent past, he says</w:t>
      </w:r>
      <w:r w:rsidR="009936AC" w:rsidRPr="00CE6865">
        <w:t xml:space="preserve">, </w:t>
      </w:r>
      <w:r w:rsidR="007B5688" w:rsidRPr="00CE6865">
        <w:t>"</w:t>
      </w:r>
      <w:r w:rsidR="008D7B30" w:rsidRPr="00CE6865">
        <w:t xml:space="preserve">It's just so incredible for me -- I've been used to so many demands.  I used to have to write the grants for </w:t>
      </w:r>
      <w:proofErr w:type="spellStart"/>
      <w:r w:rsidR="008D7B30" w:rsidRPr="00CE6865">
        <w:t>TRaC</w:t>
      </w:r>
      <w:proofErr w:type="spellEnd"/>
      <w:r w:rsidR="002B2B09" w:rsidRPr="00CE6865">
        <w:t xml:space="preserve"> when </w:t>
      </w:r>
      <w:r w:rsidR="00475E50" w:rsidRPr="00CE6865">
        <w:t>we were at High 5 and</w:t>
      </w:r>
      <w:r w:rsidR="002B2B09" w:rsidRPr="00CE6865">
        <w:t xml:space="preserve"> on furlough</w:t>
      </w:r>
      <w:r w:rsidR="008D7B30" w:rsidRPr="00CE6865">
        <w:t>; now I just explain what we need and it goes to development.</w:t>
      </w:r>
      <w:r w:rsidR="007B5688" w:rsidRPr="00CE6865">
        <w:t>"</w:t>
      </w:r>
      <w:r w:rsidR="0052546F" w:rsidRPr="00CE6865">
        <w:rPr>
          <w:rStyle w:val="FootnoteReference"/>
        </w:rPr>
        <w:footnoteReference w:id="78"/>
      </w:r>
    </w:p>
    <w:p w:rsidR="007B5688" w:rsidRDefault="007B5688" w:rsidP="007B5688">
      <w:r>
        <w:t xml:space="preserve">Then he </w:t>
      </w:r>
      <w:r w:rsidR="001D45C3">
        <w:t>adds</w:t>
      </w:r>
      <w:r w:rsidR="00AD0D0E">
        <w:t>:</w:t>
      </w:r>
      <w:r>
        <w:t xml:space="preserve">  "We still get grants from Bowne . . . . Bowne would fund at the size we were</w:t>
      </w:r>
      <w:r w:rsidR="00ED48A3">
        <w:t xml:space="preserve"> and not ask for expansion plans</w:t>
      </w:r>
      <w:r>
        <w:t xml:space="preserve">. . . . Bowne was </w:t>
      </w:r>
      <w:r w:rsidR="0052546F">
        <w:t xml:space="preserve">about </w:t>
      </w:r>
      <w:r>
        <w:t xml:space="preserve">how to </w:t>
      </w:r>
      <w:r w:rsidRPr="00ED48A3">
        <w:rPr>
          <w:i/>
        </w:rPr>
        <w:t>deepen</w:t>
      </w:r>
      <w:r>
        <w:t xml:space="preserve"> the program and not dilute it."</w:t>
      </w:r>
      <w:r w:rsidR="0052546F">
        <w:rPr>
          <w:rStyle w:val="FootnoteReference"/>
        </w:rPr>
        <w:footnoteReference w:id="79"/>
      </w:r>
    </w:p>
    <w:p w:rsidR="007B5688" w:rsidRDefault="007B5688" w:rsidP="007B5688"/>
    <w:p w:rsidR="00B47ED8" w:rsidRDefault="00B47ED8" w:rsidP="00B47ED8">
      <w:r>
        <w:t xml:space="preserve">There is a postscript to this </w:t>
      </w:r>
      <w:r w:rsidR="00FF506E">
        <w:t xml:space="preserve">story.  </w:t>
      </w:r>
      <w:r>
        <w:t xml:space="preserve">In </w:t>
      </w:r>
      <w:proofErr w:type="gramStart"/>
      <w:r>
        <w:t>Fall</w:t>
      </w:r>
      <w:proofErr w:type="gramEnd"/>
      <w:r>
        <w:t xml:space="preserve"> 2012, after seven years</w:t>
      </w:r>
      <w:r w:rsidR="0052546F">
        <w:t xml:space="preserve"> with </w:t>
      </w:r>
      <w:proofErr w:type="spellStart"/>
      <w:r w:rsidR="0052546F">
        <w:t>TRaC</w:t>
      </w:r>
      <w:proofErr w:type="spellEnd"/>
      <w:r>
        <w:t xml:space="preserve">, Eric </w:t>
      </w:r>
      <w:proofErr w:type="spellStart"/>
      <w:r>
        <w:t>Ost</w:t>
      </w:r>
      <w:proofErr w:type="spellEnd"/>
      <w:r>
        <w:t xml:space="preserve"> </w:t>
      </w:r>
      <w:r w:rsidR="0052546F">
        <w:t>is</w:t>
      </w:r>
      <w:r w:rsidR="00A52989">
        <w:t xml:space="preserve"> </w:t>
      </w:r>
      <w:r>
        <w:t xml:space="preserve">moving on; he will be attending Hunter College full-time for a Master's Degree in Education.  He leaves having </w:t>
      </w:r>
      <w:r w:rsidR="00BB068B">
        <w:t>s</w:t>
      </w:r>
      <w:r w:rsidR="0058455E">
        <w:t xml:space="preserve">trengthened the </w:t>
      </w:r>
      <w:proofErr w:type="spellStart"/>
      <w:r w:rsidR="0058455E">
        <w:t>TRaC</w:t>
      </w:r>
      <w:proofErr w:type="spellEnd"/>
      <w:r w:rsidR="0058455E">
        <w:t xml:space="preserve"> program </w:t>
      </w:r>
      <w:r>
        <w:t>and with robust experience and learning under his own belt.</w:t>
      </w:r>
    </w:p>
    <w:p w:rsidR="009A41BF" w:rsidRDefault="009A41BF" w:rsidP="0092363C">
      <w:pPr>
        <w:rPr>
          <w:b/>
          <w:i/>
        </w:rPr>
      </w:pPr>
    </w:p>
    <w:p w:rsidR="0092363C" w:rsidRPr="00844497" w:rsidRDefault="0092363C" w:rsidP="0092363C">
      <w:pPr>
        <w:rPr>
          <w:b/>
          <w:i/>
        </w:rPr>
      </w:pPr>
      <w:r w:rsidRPr="00844497">
        <w:rPr>
          <w:b/>
          <w:i/>
        </w:rPr>
        <w:t xml:space="preserve">Dance </w:t>
      </w:r>
      <w:proofErr w:type="spellStart"/>
      <w:r w:rsidRPr="00844497">
        <w:rPr>
          <w:b/>
          <w:i/>
        </w:rPr>
        <w:t>TRaC</w:t>
      </w:r>
      <w:proofErr w:type="spellEnd"/>
      <w:r w:rsidRPr="00844497">
        <w:rPr>
          <w:b/>
          <w:i/>
        </w:rPr>
        <w:t xml:space="preserve"> </w:t>
      </w:r>
      <w:r>
        <w:rPr>
          <w:b/>
          <w:i/>
        </w:rPr>
        <w:t xml:space="preserve">Meeting: Writing </w:t>
      </w:r>
      <w:r w:rsidRPr="00844497">
        <w:rPr>
          <w:b/>
          <w:i/>
        </w:rPr>
        <w:t>a</w:t>
      </w:r>
      <w:r>
        <w:rPr>
          <w:b/>
          <w:i/>
        </w:rPr>
        <w:t xml:space="preserve"> Preview </w:t>
      </w:r>
      <w:proofErr w:type="gramStart"/>
      <w:r>
        <w:rPr>
          <w:b/>
          <w:i/>
        </w:rPr>
        <w:t xml:space="preserve">of </w:t>
      </w:r>
      <w:r w:rsidRPr="00844497">
        <w:rPr>
          <w:b/>
          <w:i/>
        </w:rPr>
        <w:t xml:space="preserve"> the</w:t>
      </w:r>
      <w:proofErr w:type="gramEnd"/>
      <w:r w:rsidRPr="00844497">
        <w:rPr>
          <w:b/>
          <w:i/>
        </w:rPr>
        <w:t xml:space="preserve"> Martha Graham Dance Company </w:t>
      </w:r>
      <w:r>
        <w:rPr>
          <w:b/>
          <w:i/>
        </w:rPr>
        <w:t>(continued)</w:t>
      </w:r>
    </w:p>
    <w:p w:rsidR="008D7B30" w:rsidRDefault="008D7B30" w:rsidP="008D7B30"/>
    <w:p w:rsidR="00EA1B74" w:rsidRPr="00B47ED8" w:rsidRDefault="00C71CFA" w:rsidP="007E349C">
      <w:pPr>
        <w:rPr>
          <w:i/>
        </w:rPr>
      </w:pPr>
      <w:r w:rsidRPr="00B47ED8">
        <w:rPr>
          <w:i/>
        </w:rPr>
        <w:t xml:space="preserve">A week after the visit to the Martha Graham Dance Company, Dance </w:t>
      </w:r>
      <w:proofErr w:type="spellStart"/>
      <w:r w:rsidRPr="00B47ED8">
        <w:rPr>
          <w:i/>
        </w:rPr>
        <w:t>TRaC</w:t>
      </w:r>
      <w:proofErr w:type="spellEnd"/>
      <w:r w:rsidRPr="00B47ED8">
        <w:rPr>
          <w:i/>
        </w:rPr>
        <w:t xml:space="preserve"> is meeting at New York Live Arts in Manhattan.  Christine </w:t>
      </w:r>
      <w:proofErr w:type="spellStart"/>
      <w:r w:rsidRPr="00B47ED8">
        <w:rPr>
          <w:i/>
        </w:rPr>
        <w:t>Jowers</w:t>
      </w:r>
      <w:proofErr w:type="spellEnd"/>
      <w:r w:rsidRPr="00B47ED8">
        <w:rPr>
          <w:i/>
        </w:rPr>
        <w:t xml:space="preserve"> waits in the lobby for the group to arrive so they can all go up to their classroom together.  </w:t>
      </w:r>
      <w:proofErr w:type="spellStart"/>
      <w:r w:rsidRPr="00B47ED8">
        <w:rPr>
          <w:i/>
        </w:rPr>
        <w:t>Jowers</w:t>
      </w:r>
      <w:proofErr w:type="spellEnd"/>
      <w:r w:rsidR="00EA1B74" w:rsidRPr="00B47ED8">
        <w:rPr>
          <w:i/>
        </w:rPr>
        <w:t xml:space="preserve"> </w:t>
      </w:r>
      <w:r w:rsidR="000B2B51" w:rsidRPr="00B47ED8">
        <w:rPr>
          <w:i/>
        </w:rPr>
        <w:t xml:space="preserve">came to </w:t>
      </w:r>
      <w:r w:rsidRPr="00B47ED8">
        <w:rPr>
          <w:i/>
        </w:rPr>
        <w:t xml:space="preserve">Dance </w:t>
      </w:r>
      <w:proofErr w:type="spellStart"/>
      <w:r w:rsidR="000B2B51" w:rsidRPr="00B47ED8">
        <w:rPr>
          <w:i/>
        </w:rPr>
        <w:t>TRaC</w:t>
      </w:r>
      <w:proofErr w:type="spellEnd"/>
      <w:r w:rsidR="000B2B51" w:rsidRPr="00B47ED8">
        <w:rPr>
          <w:i/>
        </w:rPr>
        <w:t xml:space="preserve"> based on her deep and multi-faceted interaction with dance and with writing about dance.  She </w:t>
      </w:r>
      <w:r w:rsidR="00B225D0" w:rsidRPr="00B47ED8">
        <w:rPr>
          <w:i/>
        </w:rPr>
        <w:t xml:space="preserve">"has toured the USA, UK, and Caribbean as a performer, choreographer and teacher </w:t>
      </w:r>
      <w:r w:rsidRPr="00B47ED8">
        <w:rPr>
          <w:i/>
        </w:rPr>
        <w:t xml:space="preserve">. . . </w:t>
      </w:r>
      <w:r w:rsidR="00B225D0" w:rsidRPr="00B47ED8">
        <w:rPr>
          <w:i/>
        </w:rPr>
        <w:t>."</w:t>
      </w:r>
      <w:r w:rsidR="00B225D0" w:rsidRPr="00B47ED8">
        <w:rPr>
          <w:rStyle w:val="FootnoteReference"/>
          <w:i/>
        </w:rPr>
        <w:footnoteReference w:id="80"/>
      </w:r>
      <w:r w:rsidR="00B225D0" w:rsidRPr="00B47ED8">
        <w:rPr>
          <w:i/>
        </w:rPr>
        <w:t xml:space="preserve">  </w:t>
      </w:r>
      <w:r w:rsidR="00536059" w:rsidRPr="00B47ED8">
        <w:rPr>
          <w:i/>
        </w:rPr>
        <w:t>I</w:t>
      </w:r>
      <w:r w:rsidR="00B225D0" w:rsidRPr="00B47ED8">
        <w:rPr>
          <w:i/>
        </w:rPr>
        <w:t xml:space="preserve">n 1997, </w:t>
      </w:r>
      <w:r w:rsidR="00536059" w:rsidRPr="00B47ED8">
        <w:rPr>
          <w:i/>
        </w:rPr>
        <w:t xml:space="preserve">she created </w:t>
      </w:r>
      <w:r w:rsidR="00B225D0" w:rsidRPr="00B47ED8">
        <w:rPr>
          <w:i/>
        </w:rPr>
        <w:t xml:space="preserve">Christine </w:t>
      </w:r>
      <w:proofErr w:type="spellStart"/>
      <w:r w:rsidR="00B225D0" w:rsidRPr="00B47ED8">
        <w:rPr>
          <w:i/>
        </w:rPr>
        <w:t>Jowers</w:t>
      </w:r>
      <w:proofErr w:type="spellEnd"/>
      <w:r w:rsidR="00B225D0" w:rsidRPr="00B47ED8">
        <w:rPr>
          <w:i/>
        </w:rPr>
        <w:t>/Moving Arts Projects</w:t>
      </w:r>
      <w:r w:rsidR="00536059" w:rsidRPr="00B47ED8">
        <w:rPr>
          <w:i/>
        </w:rPr>
        <w:t>, a non-profit company that includes both</w:t>
      </w:r>
      <w:r w:rsidR="00567DFD" w:rsidRPr="00B47ED8">
        <w:rPr>
          <w:i/>
        </w:rPr>
        <w:t xml:space="preserve"> </w:t>
      </w:r>
      <w:r w:rsidR="00536059" w:rsidRPr="00B47ED8">
        <w:rPr>
          <w:i/>
        </w:rPr>
        <w:t xml:space="preserve">performance and </w:t>
      </w:r>
      <w:r w:rsidR="00567DFD" w:rsidRPr="00B47ED8">
        <w:rPr>
          <w:i/>
        </w:rPr>
        <w:t xml:space="preserve">the provision of </w:t>
      </w:r>
      <w:r w:rsidR="00536059" w:rsidRPr="00B47ED8">
        <w:rPr>
          <w:i/>
        </w:rPr>
        <w:t>movement workshops</w:t>
      </w:r>
      <w:r w:rsidR="00567DFD" w:rsidRPr="00B47ED8">
        <w:rPr>
          <w:i/>
        </w:rPr>
        <w:t>.</w:t>
      </w:r>
      <w:r w:rsidR="00536059" w:rsidRPr="00B47ED8">
        <w:rPr>
          <w:rStyle w:val="FootnoteReference"/>
          <w:i/>
        </w:rPr>
        <w:footnoteReference w:id="81"/>
      </w:r>
      <w:r w:rsidR="00536059" w:rsidRPr="00B47ED8">
        <w:rPr>
          <w:i/>
        </w:rPr>
        <w:t xml:space="preserve">   </w:t>
      </w:r>
      <w:r w:rsidR="00AD0D0E">
        <w:rPr>
          <w:i/>
        </w:rPr>
        <w:t>In 2007, she was t</w:t>
      </w:r>
      <w:r w:rsidR="004546AF" w:rsidRPr="00B47ED8">
        <w:rPr>
          <w:i/>
        </w:rPr>
        <w:t xml:space="preserve">he founding editor of </w:t>
      </w:r>
      <w:r w:rsidR="004546AF" w:rsidRPr="0052546F">
        <w:t>The Dance Enthusiast</w:t>
      </w:r>
      <w:r w:rsidR="00536059" w:rsidRPr="00B47ED8">
        <w:rPr>
          <w:i/>
        </w:rPr>
        <w:t>, a "web magazine".</w:t>
      </w:r>
    </w:p>
    <w:p w:rsidR="004546AF" w:rsidRPr="00B47ED8" w:rsidRDefault="004546AF" w:rsidP="004546AF">
      <w:pPr>
        <w:spacing w:before="100" w:beforeAutospacing="1" w:after="100" w:afterAutospacing="1"/>
        <w:ind w:left="720"/>
        <w:rPr>
          <w:rFonts w:eastAsia="Times New Roman" w:cstheme="minorHAnsi"/>
          <w:i/>
        </w:rPr>
      </w:pPr>
      <w:r w:rsidRPr="00B47ED8">
        <w:rPr>
          <w:rFonts w:eastAsia="Times New Roman" w:cstheme="minorHAnsi"/>
          <w:i/>
        </w:rPr>
        <w:t>We have created a platform that encourages writers, moving artists (both students and professionals) and audience members to participate, sharing their stories and experiences of the dance world with text and imagery so that the ideas and discussions of dance live on beyond the stage.</w:t>
      </w:r>
      <w:r w:rsidR="00300365">
        <w:rPr>
          <w:rStyle w:val="FootnoteReference"/>
          <w:rFonts w:eastAsia="Times New Roman" w:cstheme="minorHAnsi"/>
          <w:i/>
        </w:rPr>
        <w:footnoteReference w:id="82"/>
      </w:r>
    </w:p>
    <w:p w:rsidR="00536059" w:rsidRPr="00B47ED8" w:rsidRDefault="00536059" w:rsidP="00536059">
      <w:pPr>
        <w:spacing w:before="100" w:beforeAutospacing="1" w:after="100" w:afterAutospacing="1"/>
        <w:rPr>
          <w:rFonts w:eastAsia="Times New Roman" w:cstheme="minorHAnsi"/>
          <w:i/>
        </w:rPr>
      </w:pPr>
      <w:r w:rsidRPr="00B47ED8">
        <w:rPr>
          <w:rFonts w:eastAsia="Times New Roman" w:cstheme="minorHAnsi"/>
          <w:i/>
        </w:rPr>
        <w:t xml:space="preserve">The "Audience Reviews" </w:t>
      </w:r>
      <w:r w:rsidR="00567DFD" w:rsidRPr="00B47ED8">
        <w:rPr>
          <w:rFonts w:eastAsia="Times New Roman" w:cstheme="minorHAnsi"/>
          <w:i/>
        </w:rPr>
        <w:t xml:space="preserve">site </w:t>
      </w:r>
      <w:r w:rsidRPr="00B47ED8">
        <w:rPr>
          <w:rFonts w:eastAsia="Times New Roman" w:cstheme="minorHAnsi"/>
          <w:i/>
        </w:rPr>
        <w:t>opens:</w:t>
      </w:r>
    </w:p>
    <w:p w:rsidR="00950971" w:rsidRDefault="00536059" w:rsidP="00950971">
      <w:pPr>
        <w:spacing w:before="100" w:beforeAutospacing="1" w:after="100" w:afterAutospacing="1"/>
        <w:ind w:left="720"/>
        <w:rPr>
          <w:rFonts w:eastAsia="Times New Roman" w:cstheme="minorHAnsi"/>
          <w:b/>
          <w:i/>
          <w:u w:val="single"/>
        </w:rPr>
      </w:pPr>
      <w:r w:rsidRPr="00B47ED8">
        <w:rPr>
          <w:rFonts w:eastAsia="Times New Roman" w:cstheme="minorHAnsi"/>
          <w:i/>
        </w:rPr>
        <w:lastRenderedPageBreak/>
        <w:t xml:space="preserve">Welcome to The Dance Enthusiast's NEW Audience Review Section.  The Dance Enthusiast is committed to communication about our art form.  Join the conversation and shape a dance world worth talking about.  Help Artists.  Express Yourself.  Argue.  Agree.  Be Honest.  Be Constructive.  Be Anonymous or Make Your Name Here.  </w:t>
      </w:r>
      <w:r w:rsidRPr="00B47ED8">
        <w:rPr>
          <w:rFonts w:eastAsia="Times New Roman" w:cstheme="minorHAnsi"/>
          <w:b/>
          <w:i/>
          <w:u w:val="single"/>
        </w:rPr>
        <w:t>Share Your Audience Review</w:t>
      </w:r>
      <w:r w:rsidR="00300365">
        <w:rPr>
          <w:rStyle w:val="FootnoteReference"/>
          <w:rFonts w:eastAsia="Times New Roman" w:cstheme="minorHAnsi"/>
          <w:b/>
          <w:i/>
          <w:u w:val="single"/>
        </w:rPr>
        <w:footnoteReference w:id="83"/>
      </w:r>
    </w:p>
    <w:p w:rsidR="004546AF" w:rsidRPr="00B47ED8" w:rsidRDefault="00567DFD" w:rsidP="00950971">
      <w:pPr>
        <w:spacing w:before="100" w:beforeAutospacing="1" w:after="100" w:afterAutospacing="1"/>
        <w:ind w:left="720"/>
        <w:rPr>
          <w:i/>
        </w:rPr>
      </w:pPr>
      <w:r w:rsidRPr="00B47ED8">
        <w:rPr>
          <w:i/>
        </w:rPr>
        <w:t xml:space="preserve">The </w:t>
      </w:r>
      <w:proofErr w:type="spellStart"/>
      <w:r w:rsidRPr="00B47ED8">
        <w:rPr>
          <w:i/>
        </w:rPr>
        <w:t>TRaC</w:t>
      </w:r>
      <w:proofErr w:type="spellEnd"/>
      <w:r w:rsidRPr="00B47ED8">
        <w:rPr>
          <w:i/>
        </w:rPr>
        <w:t xml:space="preserve"> meeting this afternoon will include discussions of students' draft previews of the Martha Graham rehearsal</w:t>
      </w:r>
      <w:r w:rsidR="00232778">
        <w:rPr>
          <w:i/>
        </w:rPr>
        <w:t>.</w:t>
      </w:r>
      <w:r w:rsidR="00232778">
        <w:rPr>
          <w:rStyle w:val="FootnoteReference"/>
          <w:i/>
        </w:rPr>
        <w:footnoteReference w:id="84"/>
      </w:r>
      <w:r w:rsidRPr="00B47ED8">
        <w:rPr>
          <w:i/>
        </w:rPr>
        <w:t xml:space="preserve">  The drafts are passed out</w:t>
      </w:r>
      <w:r w:rsidR="00300365">
        <w:rPr>
          <w:i/>
        </w:rPr>
        <w:t>,</w:t>
      </w:r>
      <w:r w:rsidRPr="00B47ED8">
        <w:rPr>
          <w:i/>
        </w:rPr>
        <w:t xml:space="preserve"> </w:t>
      </w:r>
      <w:proofErr w:type="gramStart"/>
      <w:r w:rsidRPr="00B47ED8">
        <w:rPr>
          <w:i/>
        </w:rPr>
        <w:t>then</w:t>
      </w:r>
      <w:proofErr w:type="gramEnd"/>
      <w:r w:rsidRPr="00B47ED8">
        <w:rPr>
          <w:i/>
        </w:rPr>
        <w:t xml:space="preserve"> </w:t>
      </w:r>
      <w:proofErr w:type="spellStart"/>
      <w:r w:rsidRPr="00B47ED8">
        <w:rPr>
          <w:i/>
        </w:rPr>
        <w:t>Jowers</w:t>
      </w:r>
      <w:proofErr w:type="spellEnd"/>
      <w:r w:rsidRPr="00B47ED8">
        <w:rPr>
          <w:i/>
        </w:rPr>
        <w:t xml:space="preserve"> opens by commenting:  "I see a noticeable, real improvement in how people are communicating.  I see improved use of words, more creative and varied."</w:t>
      </w:r>
      <w:r w:rsidR="00327C27" w:rsidRPr="00B47ED8">
        <w:rPr>
          <w:i/>
        </w:rPr>
        <w:t xml:space="preserve">  Each student reads her draft aloud,</w:t>
      </w:r>
      <w:r w:rsidR="00E205EC" w:rsidRPr="00B47ED8">
        <w:rPr>
          <w:rStyle w:val="FootnoteReference"/>
          <w:i/>
        </w:rPr>
        <w:footnoteReference w:id="85"/>
      </w:r>
      <w:r w:rsidR="00327C27" w:rsidRPr="00B47ED8">
        <w:rPr>
          <w:i/>
        </w:rPr>
        <w:t xml:space="preserve"> followed by feedback and comments by </w:t>
      </w:r>
      <w:proofErr w:type="spellStart"/>
      <w:r w:rsidR="00327C27" w:rsidRPr="00B47ED8">
        <w:rPr>
          <w:i/>
        </w:rPr>
        <w:t>Jowers</w:t>
      </w:r>
      <w:proofErr w:type="spellEnd"/>
      <w:r w:rsidR="00327C27" w:rsidRPr="00B47ED8">
        <w:rPr>
          <w:i/>
        </w:rPr>
        <w:t xml:space="preserve"> and the other participants.  Clearly the students are familiar with the jo</w:t>
      </w:r>
      <w:r w:rsidR="009936AC">
        <w:rPr>
          <w:i/>
        </w:rPr>
        <w:t>int feedback- conversation:  c</w:t>
      </w:r>
      <w:r w:rsidR="00327C27" w:rsidRPr="00B47ED8">
        <w:rPr>
          <w:i/>
        </w:rPr>
        <w:t xml:space="preserve">omments are direct, constructive, specific, and </w:t>
      </w:r>
      <w:r w:rsidR="00E205EC" w:rsidRPr="00B47ED8">
        <w:rPr>
          <w:i/>
        </w:rPr>
        <w:t xml:space="preserve">at </w:t>
      </w:r>
      <w:r w:rsidR="00327C27" w:rsidRPr="00B47ED8">
        <w:rPr>
          <w:i/>
        </w:rPr>
        <w:t>times aimed at problem-solving.</w:t>
      </w:r>
      <w:r w:rsidR="0082498F" w:rsidRPr="00B47ED8">
        <w:rPr>
          <w:i/>
        </w:rPr>
        <w:t xml:space="preserve">   </w:t>
      </w:r>
      <w:proofErr w:type="spellStart"/>
      <w:r w:rsidR="009936AC">
        <w:rPr>
          <w:i/>
        </w:rPr>
        <w:t>Jowers</w:t>
      </w:r>
      <w:proofErr w:type="spellEnd"/>
      <w:r w:rsidR="009936AC">
        <w:rPr>
          <w:i/>
        </w:rPr>
        <w:t xml:space="preserve"> adds </w:t>
      </w:r>
      <w:r w:rsidR="0082498F" w:rsidRPr="00B47ED8">
        <w:rPr>
          <w:i/>
        </w:rPr>
        <w:t xml:space="preserve">specific pointers:  Be sure to include the name of the company and of the dance.  If you quote someone, "you need to say exactly what they said . . . . You also want to credit Janet </w:t>
      </w:r>
      <w:proofErr w:type="spellStart"/>
      <w:r w:rsidR="0082498F" w:rsidRPr="00B47ED8">
        <w:rPr>
          <w:i/>
        </w:rPr>
        <w:t>Eilber</w:t>
      </w:r>
      <w:proofErr w:type="spellEnd"/>
      <w:r w:rsidR="0082498F" w:rsidRPr="00B47ED8">
        <w:rPr>
          <w:i/>
        </w:rPr>
        <w:t xml:space="preserve"> if you're quoting her."  </w:t>
      </w:r>
      <w:r w:rsidR="009936AC">
        <w:rPr>
          <w:i/>
        </w:rPr>
        <w:t>Finally</w:t>
      </w:r>
      <w:r w:rsidR="0082498F" w:rsidRPr="00B47ED8">
        <w:rPr>
          <w:i/>
        </w:rPr>
        <w:t>:  "Don't say it my way, write it your own way"; and "I don't want to go over the punctuation."</w:t>
      </w:r>
      <w:r w:rsidR="00300365">
        <w:rPr>
          <w:rStyle w:val="FootnoteReference"/>
          <w:i/>
        </w:rPr>
        <w:footnoteReference w:id="86"/>
      </w:r>
    </w:p>
    <w:p w:rsidR="00327C27" w:rsidRPr="00B47ED8" w:rsidRDefault="00327C27" w:rsidP="00C71CFA">
      <w:pPr>
        <w:rPr>
          <w:i/>
        </w:rPr>
      </w:pPr>
      <w:r w:rsidRPr="00B47ED8">
        <w:rPr>
          <w:i/>
        </w:rPr>
        <w:t xml:space="preserve">After the first reader, </w:t>
      </w:r>
      <w:proofErr w:type="spellStart"/>
      <w:r w:rsidR="00F2727C" w:rsidRPr="00B47ED8">
        <w:rPr>
          <w:i/>
        </w:rPr>
        <w:t>Jowers</w:t>
      </w:r>
      <w:proofErr w:type="spellEnd"/>
      <w:r w:rsidRPr="00B47ED8">
        <w:rPr>
          <w:i/>
        </w:rPr>
        <w:t xml:space="preserve"> says:</w:t>
      </w:r>
    </w:p>
    <w:p w:rsidR="00327C27" w:rsidRPr="00B47ED8" w:rsidRDefault="00327C27" w:rsidP="00327C27">
      <w:pPr>
        <w:rPr>
          <w:rFonts w:ascii="Arial" w:hAnsi="Arial" w:cs="Arial"/>
          <w:i/>
          <w:color w:val="351C75"/>
          <w:sz w:val="23"/>
          <w:szCs w:val="23"/>
        </w:rPr>
      </w:pPr>
    </w:p>
    <w:p w:rsidR="00327C27" w:rsidRPr="00B47ED8" w:rsidRDefault="00A074D3" w:rsidP="00327C27">
      <w:pPr>
        <w:ind w:left="720"/>
        <w:rPr>
          <w:rFonts w:ascii="Arial" w:hAnsi="Arial" w:cs="Arial"/>
          <w:i/>
          <w:sz w:val="23"/>
          <w:szCs w:val="23"/>
        </w:rPr>
      </w:pPr>
      <w:r w:rsidRPr="00B47ED8">
        <w:rPr>
          <w:rFonts w:cstheme="minorHAnsi"/>
          <w:i/>
        </w:rPr>
        <w:t>I’d like you to figure out, and everybody help me, what are the things that are exciting, crucial, that you like in this piece.</w:t>
      </w:r>
      <w:r w:rsidR="00F2727C" w:rsidRPr="00B47ED8">
        <w:rPr>
          <w:rFonts w:cstheme="minorHAnsi"/>
          <w:i/>
        </w:rPr>
        <w:t xml:space="preserve"> </w:t>
      </w:r>
      <w:r w:rsidRPr="00B47ED8">
        <w:rPr>
          <w:rFonts w:cstheme="minorHAnsi"/>
          <w:i/>
        </w:rPr>
        <w:t xml:space="preserve"> Circle them. </w:t>
      </w:r>
      <w:r w:rsidR="00F2727C" w:rsidRPr="00B47ED8">
        <w:rPr>
          <w:rFonts w:cstheme="minorHAnsi"/>
          <w:i/>
        </w:rPr>
        <w:t xml:space="preserve"> </w:t>
      </w:r>
      <w:r w:rsidRPr="00B47ED8">
        <w:rPr>
          <w:rFonts w:cstheme="minorHAnsi"/>
          <w:i/>
        </w:rPr>
        <w:t>What are the facts that interest you?</w:t>
      </w:r>
      <w:r w:rsidR="00327C27" w:rsidRPr="00B47ED8">
        <w:rPr>
          <w:rFonts w:cstheme="minorHAnsi"/>
          <w:i/>
        </w:rPr>
        <w:t xml:space="preserve"> . . . .</w:t>
      </w:r>
      <w:r w:rsidRPr="00B47ED8">
        <w:rPr>
          <w:rFonts w:cstheme="minorHAnsi"/>
          <w:i/>
        </w:rPr>
        <w:t xml:space="preserve"> I think of a paper like a performance. </w:t>
      </w:r>
      <w:r w:rsidR="00F2727C" w:rsidRPr="00B47ED8">
        <w:rPr>
          <w:rFonts w:cstheme="minorHAnsi"/>
          <w:i/>
        </w:rPr>
        <w:t xml:space="preserve"> </w:t>
      </w:r>
      <w:r w:rsidRPr="00B47ED8">
        <w:rPr>
          <w:rFonts w:cstheme="minorHAnsi"/>
          <w:i/>
        </w:rPr>
        <w:t xml:space="preserve">If you were going to make a dance, this has a lot of ideas in it, and you need to figure out what is important. </w:t>
      </w:r>
      <w:r w:rsidR="00F2727C" w:rsidRPr="00B47ED8">
        <w:rPr>
          <w:rFonts w:cstheme="minorHAnsi"/>
          <w:i/>
        </w:rPr>
        <w:t xml:space="preserve">  [She enumerates many details that she likes, then </w:t>
      </w:r>
      <w:proofErr w:type="gramStart"/>
      <w:r w:rsidR="00F2727C" w:rsidRPr="00B47ED8">
        <w:rPr>
          <w:rFonts w:cstheme="minorHAnsi"/>
          <w:i/>
        </w:rPr>
        <w:t>adds</w:t>
      </w:r>
      <w:proofErr w:type="gramEnd"/>
      <w:r w:rsidR="00F2727C" w:rsidRPr="00B47ED8">
        <w:rPr>
          <w:rFonts w:cstheme="minorHAnsi"/>
          <w:i/>
        </w:rPr>
        <w:t xml:space="preserve">] . . . </w:t>
      </w:r>
      <w:r w:rsidRPr="00B47ED8">
        <w:rPr>
          <w:rFonts w:cstheme="minorHAnsi"/>
          <w:i/>
        </w:rPr>
        <w:t xml:space="preserve">but there are so many things. </w:t>
      </w:r>
      <w:r w:rsidR="00F2727C" w:rsidRPr="00B47ED8">
        <w:rPr>
          <w:rFonts w:cstheme="minorHAnsi"/>
          <w:i/>
        </w:rPr>
        <w:t xml:space="preserve"> </w:t>
      </w:r>
      <w:r w:rsidRPr="00B47ED8">
        <w:rPr>
          <w:rFonts w:cstheme="minorHAnsi"/>
          <w:i/>
        </w:rPr>
        <w:t>What meant a lot to you about that day?</w:t>
      </w:r>
      <w:r w:rsidR="00F2727C" w:rsidRPr="00B47ED8">
        <w:rPr>
          <w:rFonts w:cstheme="minorHAnsi"/>
          <w:i/>
        </w:rPr>
        <w:t xml:space="preserve"> </w:t>
      </w:r>
      <w:r w:rsidRPr="00B47ED8">
        <w:rPr>
          <w:rFonts w:cstheme="minorHAnsi"/>
          <w:i/>
        </w:rPr>
        <w:t xml:space="preserve"> If you’re going to do a personal story, make me feel what was important to you.</w:t>
      </w:r>
    </w:p>
    <w:p w:rsidR="00567DFD" w:rsidRPr="00B47ED8" w:rsidRDefault="00A074D3" w:rsidP="00F2727C">
      <w:pPr>
        <w:rPr>
          <w:rFonts w:cstheme="minorHAnsi"/>
          <w:i/>
        </w:rPr>
      </w:pPr>
      <w:r w:rsidRPr="00B47ED8">
        <w:rPr>
          <w:rFonts w:cstheme="minorHAnsi"/>
          <w:i/>
          <w:color w:val="000000"/>
        </w:rPr>
        <w:br/>
      </w:r>
      <w:r w:rsidR="0082498F" w:rsidRPr="00B47ED8">
        <w:rPr>
          <w:rFonts w:cstheme="minorHAnsi"/>
          <w:i/>
        </w:rPr>
        <w:t xml:space="preserve">Then </w:t>
      </w:r>
      <w:proofErr w:type="spellStart"/>
      <w:r w:rsidR="0082498F" w:rsidRPr="00B47ED8">
        <w:rPr>
          <w:rFonts w:cstheme="minorHAnsi"/>
          <w:i/>
        </w:rPr>
        <w:t>Jo</w:t>
      </w:r>
      <w:r w:rsidR="005D6588" w:rsidRPr="00B47ED8">
        <w:rPr>
          <w:rFonts w:cstheme="minorHAnsi"/>
          <w:i/>
        </w:rPr>
        <w:t>wers</w:t>
      </w:r>
      <w:proofErr w:type="spellEnd"/>
      <w:r w:rsidR="005D6588" w:rsidRPr="00B47ED8">
        <w:rPr>
          <w:rFonts w:cstheme="minorHAnsi"/>
          <w:i/>
        </w:rPr>
        <w:t xml:space="preserve"> calls for Shaina's haiku.  </w:t>
      </w:r>
    </w:p>
    <w:p w:rsidR="00F36ADC" w:rsidRDefault="00F36ADC" w:rsidP="0082498F">
      <w:pPr>
        <w:ind w:left="720"/>
        <w:rPr>
          <w:rFonts w:cstheme="minorHAnsi"/>
          <w:i/>
          <w:u w:val="single"/>
        </w:rPr>
      </w:pPr>
    </w:p>
    <w:p w:rsidR="0082498F" w:rsidRPr="00B47ED8" w:rsidRDefault="0082498F" w:rsidP="0082498F">
      <w:pPr>
        <w:ind w:left="720"/>
        <w:rPr>
          <w:rFonts w:cstheme="minorHAnsi"/>
          <w:i/>
        </w:rPr>
      </w:pPr>
      <w:r w:rsidRPr="00B47ED8">
        <w:rPr>
          <w:rFonts w:cstheme="minorHAnsi"/>
          <w:i/>
        </w:rPr>
        <w:t>Laughing, Comedy</w:t>
      </w:r>
    </w:p>
    <w:p w:rsidR="0082498F" w:rsidRPr="00B47ED8" w:rsidRDefault="0082498F" w:rsidP="0082498F">
      <w:pPr>
        <w:ind w:left="720"/>
        <w:rPr>
          <w:rFonts w:cstheme="minorHAnsi"/>
          <w:i/>
        </w:rPr>
      </w:pPr>
      <w:r w:rsidRPr="00B47ED8">
        <w:rPr>
          <w:rFonts w:cstheme="minorHAnsi"/>
          <w:i/>
        </w:rPr>
        <w:t>Dancers are actors on stage</w:t>
      </w:r>
    </w:p>
    <w:p w:rsidR="0082498F" w:rsidRPr="00B47ED8" w:rsidRDefault="0082498F" w:rsidP="0082498F">
      <w:pPr>
        <w:ind w:left="720"/>
        <w:rPr>
          <w:rFonts w:cstheme="minorHAnsi"/>
          <w:i/>
        </w:rPr>
      </w:pPr>
      <w:r w:rsidRPr="00B47ED8">
        <w:rPr>
          <w:rFonts w:cstheme="minorHAnsi"/>
          <w:i/>
        </w:rPr>
        <w:t>Complete Perfection</w:t>
      </w:r>
    </w:p>
    <w:p w:rsidR="0082498F" w:rsidRPr="00B47ED8" w:rsidRDefault="0082498F" w:rsidP="0082498F">
      <w:pPr>
        <w:ind w:left="720"/>
        <w:rPr>
          <w:rFonts w:cstheme="minorHAnsi"/>
          <w:i/>
        </w:rPr>
      </w:pPr>
      <w:r w:rsidRPr="00B47ED8">
        <w:rPr>
          <w:rFonts w:cstheme="minorHAnsi"/>
          <w:i/>
        </w:rPr>
        <w:t>Ambrosial Moves</w:t>
      </w:r>
    </w:p>
    <w:p w:rsidR="0082498F" w:rsidRPr="00B47ED8" w:rsidRDefault="0082498F" w:rsidP="0082498F">
      <w:pPr>
        <w:ind w:left="720"/>
        <w:rPr>
          <w:rFonts w:cstheme="minorHAnsi"/>
          <w:i/>
        </w:rPr>
      </w:pPr>
      <w:r w:rsidRPr="00B47ED8">
        <w:rPr>
          <w:rFonts w:cstheme="minorHAnsi"/>
          <w:i/>
        </w:rPr>
        <w:t>Stuck in the moment of awe</w:t>
      </w:r>
    </w:p>
    <w:p w:rsidR="0082498F" w:rsidRPr="00B47ED8" w:rsidRDefault="0082498F" w:rsidP="0082498F">
      <w:pPr>
        <w:ind w:left="720"/>
        <w:rPr>
          <w:rFonts w:cstheme="minorHAnsi"/>
          <w:i/>
        </w:rPr>
      </w:pPr>
      <w:r w:rsidRPr="00B47ED8">
        <w:rPr>
          <w:rFonts w:cstheme="minorHAnsi"/>
          <w:i/>
        </w:rPr>
        <w:t>Bodies grace the floor</w:t>
      </w:r>
    </w:p>
    <w:p w:rsidR="0082498F" w:rsidRPr="00B47ED8" w:rsidRDefault="0082498F" w:rsidP="0082498F">
      <w:pPr>
        <w:ind w:left="720"/>
        <w:rPr>
          <w:rFonts w:cstheme="minorHAnsi"/>
          <w:i/>
        </w:rPr>
      </w:pPr>
      <w:r w:rsidRPr="00B47ED8">
        <w:rPr>
          <w:rFonts w:cstheme="minorHAnsi"/>
          <w:i/>
        </w:rPr>
        <w:t>Video dictates</w:t>
      </w:r>
    </w:p>
    <w:p w:rsidR="0082498F" w:rsidRPr="00B47ED8" w:rsidRDefault="0082498F" w:rsidP="0082498F">
      <w:pPr>
        <w:ind w:left="720"/>
        <w:rPr>
          <w:rFonts w:cstheme="minorHAnsi"/>
          <w:i/>
        </w:rPr>
      </w:pPr>
      <w:r w:rsidRPr="00B47ED8">
        <w:rPr>
          <w:rFonts w:cstheme="minorHAnsi"/>
          <w:i/>
        </w:rPr>
        <w:t>Only five days in progress,</w:t>
      </w:r>
    </w:p>
    <w:p w:rsidR="0082498F" w:rsidRPr="00B47ED8" w:rsidRDefault="0082498F" w:rsidP="0082498F">
      <w:pPr>
        <w:ind w:left="720"/>
        <w:rPr>
          <w:rFonts w:cstheme="minorHAnsi"/>
          <w:i/>
        </w:rPr>
      </w:pPr>
      <w:r w:rsidRPr="00B47ED8">
        <w:rPr>
          <w:rFonts w:cstheme="minorHAnsi"/>
          <w:i/>
        </w:rPr>
        <w:t>Yet captivating</w:t>
      </w:r>
    </w:p>
    <w:p w:rsidR="005D6588" w:rsidRPr="00B47ED8" w:rsidRDefault="005D6588" w:rsidP="0082498F">
      <w:pPr>
        <w:ind w:left="720"/>
        <w:rPr>
          <w:rFonts w:cstheme="minorHAnsi"/>
          <w:i/>
        </w:rPr>
      </w:pPr>
    </w:p>
    <w:p w:rsidR="0082498F" w:rsidRPr="00B47ED8" w:rsidRDefault="0082498F" w:rsidP="0082498F">
      <w:pPr>
        <w:ind w:left="720"/>
        <w:rPr>
          <w:rFonts w:cstheme="minorHAnsi"/>
          <w:i/>
        </w:rPr>
      </w:pPr>
      <w:r w:rsidRPr="00B47ED8">
        <w:rPr>
          <w:rFonts w:cstheme="minorHAnsi"/>
          <w:i/>
        </w:rPr>
        <w:lastRenderedPageBreak/>
        <w:t>But a rehearsal</w:t>
      </w:r>
    </w:p>
    <w:p w:rsidR="0082498F" w:rsidRPr="00B47ED8" w:rsidRDefault="0082498F" w:rsidP="0082498F">
      <w:pPr>
        <w:ind w:left="720"/>
        <w:rPr>
          <w:rFonts w:cstheme="minorHAnsi"/>
          <w:i/>
        </w:rPr>
      </w:pPr>
      <w:r w:rsidRPr="00B47ED8">
        <w:rPr>
          <w:rFonts w:cstheme="minorHAnsi"/>
          <w:i/>
        </w:rPr>
        <w:t>We were allowed a peek at</w:t>
      </w:r>
    </w:p>
    <w:p w:rsidR="0082498F" w:rsidRPr="00B47ED8" w:rsidRDefault="0082498F" w:rsidP="0082498F">
      <w:pPr>
        <w:ind w:left="720"/>
        <w:rPr>
          <w:rFonts w:cstheme="minorHAnsi"/>
          <w:i/>
        </w:rPr>
      </w:pPr>
      <w:proofErr w:type="gramStart"/>
      <w:r w:rsidRPr="00B47ED8">
        <w:rPr>
          <w:rFonts w:cstheme="minorHAnsi"/>
          <w:i/>
        </w:rPr>
        <w:t>A secret movement.</w:t>
      </w:r>
      <w:proofErr w:type="gramEnd"/>
    </w:p>
    <w:p w:rsidR="0082498F" w:rsidRPr="00B47ED8" w:rsidRDefault="0082498F" w:rsidP="0082498F">
      <w:pPr>
        <w:ind w:left="720"/>
        <w:rPr>
          <w:rFonts w:cstheme="minorHAnsi"/>
          <w:i/>
        </w:rPr>
      </w:pPr>
      <w:r w:rsidRPr="00B47ED8">
        <w:rPr>
          <w:rFonts w:cstheme="minorHAnsi"/>
          <w:i/>
        </w:rPr>
        <w:t xml:space="preserve">Pointe, Flex, </w:t>
      </w:r>
      <w:proofErr w:type="spellStart"/>
      <w:r w:rsidRPr="00B47ED8">
        <w:rPr>
          <w:rFonts w:cstheme="minorHAnsi"/>
          <w:i/>
        </w:rPr>
        <w:t>Ronde</w:t>
      </w:r>
      <w:proofErr w:type="spellEnd"/>
      <w:r w:rsidRPr="00B47ED8">
        <w:rPr>
          <w:rFonts w:cstheme="minorHAnsi"/>
          <w:i/>
        </w:rPr>
        <w:t xml:space="preserve"> de jamb</w:t>
      </w:r>
    </w:p>
    <w:p w:rsidR="0082498F" w:rsidRPr="00B47ED8" w:rsidRDefault="0082498F" w:rsidP="0082498F">
      <w:pPr>
        <w:ind w:left="720"/>
        <w:rPr>
          <w:rFonts w:cstheme="minorHAnsi"/>
          <w:i/>
        </w:rPr>
      </w:pPr>
      <w:r w:rsidRPr="00B47ED8">
        <w:rPr>
          <w:rFonts w:cstheme="minorHAnsi"/>
          <w:i/>
        </w:rPr>
        <w:t>Music resonating ears</w:t>
      </w:r>
    </w:p>
    <w:p w:rsidR="0082498F" w:rsidRPr="00B47ED8" w:rsidRDefault="0082498F" w:rsidP="0082498F">
      <w:pPr>
        <w:ind w:left="720"/>
        <w:rPr>
          <w:rFonts w:cstheme="minorHAnsi"/>
          <w:i/>
        </w:rPr>
      </w:pPr>
      <w:r w:rsidRPr="00B47ED8">
        <w:rPr>
          <w:rFonts w:cstheme="minorHAnsi"/>
          <w:i/>
        </w:rPr>
        <w:t>We watched a story</w:t>
      </w:r>
    </w:p>
    <w:p w:rsidR="0082498F" w:rsidRPr="00B47ED8" w:rsidRDefault="0082498F" w:rsidP="0082498F">
      <w:pPr>
        <w:ind w:left="720"/>
        <w:rPr>
          <w:rFonts w:cstheme="minorHAnsi"/>
          <w:i/>
        </w:rPr>
      </w:pPr>
    </w:p>
    <w:p w:rsidR="006446C7" w:rsidRPr="00B47ED8" w:rsidRDefault="005D6588" w:rsidP="005D6588">
      <w:pPr>
        <w:rPr>
          <w:rFonts w:cstheme="minorHAnsi"/>
          <w:i/>
        </w:rPr>
      </w:pPr>
      <w:r w:rsidRPr="00B47ED8">
        <w:rPr>
          <w:rFonts w:cstheme="minorHAnsi"/>
          <w:i/>
        </w:rPr>
        <w:t xml:space="preserve">When </w:t>
      </w:r>
      <w:r w:rsidR="00AD0D0E">
        <w:rPr>
          <w:rFonts w:cstheme="minorHAnsi"/>
          <w:i/>
        </w:rPr>
        <w:t>the reading is finished</w:t>
      </w:r>
      <w:r w:rsidRPr="00B47ED8">
        <w:rPr>
          <w:rFonts w:cstheme="minorHAnsi"/>
          <w:i/>
        </w:rPr>
        <w:t xml:space="preserve">, </w:t>
      </w:r>
      <w:proofErr w:type="spellStart"/>
      <w:r w:rsidRPr="00B47ED8">
        <w:rPr>
          <w:rFonts w:cstheme="minorHAnsi"/>
          <w:i/>
        </w:rPr>
        <w:t>Jowers</w:t>
      </w:r>
      <w:proofErr w:type="spellEnd"/>
      <w:r w:rsidRPr="00B47ED8">
        <w:rPr>
          <w:rFonts w:cstheme="minorHAnsi"/>
          <w:i/>
        </w:rPr>
        <w:t xml:space="preserve"> comments: "I liked this a </w:t>
      </w:r>
      <w:proofErr w:type="gramStart"/>
      <w:r w:rsidRPr="00B47ED8">
        <w:rPr>
          <w:rFonts w:cstheme="minorHAnsi"/>
          <w:i/>
        </w:rPr>
        <w:t>lot,"</w:t>
      </w:r>
      <w:proofErr w:type="gramEnd"/>
      <w:r w:rsidRPr="00B47ED8">
        <w:rPr>
          <w:rFonts w:cstheme="minorHAnsi"/>
          <w:i/>
        </w:rPr>
        <w:t xml:space="preserve"> and then gives suggestions:  give more information to the reader, "you want to be friendly to them and at least tell them where and when they are going to be performing."  Add the name of the company and the date</w:t>
      </w:r>
      <w:r w:rsidR="006446C7" w:rsidRPr="00B47ED8">
        <w:rPr>
          <w:rFonts w:cstheme="minorHAnsi"/>
          <w:i/>
        </w:rPr>
        <w:t xml:space="preserve">; "that you are a student and got to observe a rehearsal . . . . </w:t>
      </w:r>
      <w:proofErr w:type="gramStart"/>
      <w:r w:rsidR="006446C7" w:rsidRPr="00B47ED8">
        <w:rPr>
          <w:rFonts w:cstheme="minorHAnsi"/>
          <w:i/>
        </w:rPr>
        <w:t>explain</w:t>
      </w:r>
      <w:proofErr w:type="gramEnd"/>
      <w:r w:rsidR="006446C7" w:rsidRPr="00B47ED8">
        <w:rPr>
          <w:rFonts w:cstheme="minorHAnsi"/>
          <w:i/>
        </w:rPr>
        <w:t xml:space="preserve"> Dance </w:t>
      </w:r>
      <w:proofErr w:type="spellStart"/>
      <w:r w:rsidR="006446C7" w:rsidRPr="00B47ED8">
        <w:rPr>
          <w:rFonts w:cstheme="minorHAnsi"/>
          <w:i/>
        </w:rPr>
        <w:t>TRaC</w:t>
      </w:r>
      <w:proofErr w:type="spellEnd"/>
      <w:r w:rsidR="006446C7" w:rsidRPr="00B47ED8">
        <w:rPr>
          <w:rFonts w:cstheme="minorHAnsi"/>
          <w:i/>
        </w:rPr>
        <w:t xml:space="preserve"> . . . . If you were going to do this as a final offering for a newspaper, I would do all these things.  I personally like haikus a lot.  One phrase I like is 'ambrosial moves.'"</w:t>
      </w:r>
    </w:p>
    <w:p w:rsidR="001C3981" w:rsidRDefault="001C3981" w:rsidP="005D6588">
      <w:pPr>
        <w:rPr>
          <w:rFonts w:cstheme="minorHAnsi"/>
          <w:i/>
        </w:rPr>
      </w:pPr>
    </w:p>
    <w:p w:rsidR="00617133" w:rsidRPr="00617133" w:rsidRDefault="00D55596" w:rsidP="005D6588">
      <w:pPr>
        <w:rPr>
          <w:rFonts w:cstheme="minorHAnsi"/>
        </w:rPr>
      </w:pPr>
      <w:r w:rsidRPr="00CE6865">
        <w:rPr>
          <w:rFonts w:cstheme="minorHAnsi"/>
          <w:i/>
        </w:rPr>
        <w:t xml:space="preserve">The next student up, </w:t>
      </w:r>
      <w:r w:rsidR="00617133" w:rsidRPr="00CE6865">
        <w:rPr>
          <w:rFonts w:cstheme="minorHAnsi"/>
          <w:i/>
        </w:rPr>
        <w:t>Ada</w:t>
      </w:r>
      <w:r w:rsidRPr="00CE6865">
        <w:rPr>
          <w:rFonts w:cstheme="minorHAnsi"/>
          <w:i/>
        </w:rPr>
        <w:t>, reads her</w:t>
      </w:r>
      <w:r w:rsidR="00617133">
        <w:rPr>
          <w:rFonts w:cstheme="minorHAnsi"/>
          <w:i/>
        </w:rPr>
        <w:t xml:space="preserve"> "</w:t>
      </w:r>
      <w:r w:rsidR="00617133" w:rsidRPr="00617133">
        <w:rPr>
          <w:rFonts w:cstheme="minorHAnsi"/>
          <w:i/>
        </w:rPr>
        <w:t xml:space="preserve">The Reconstruction of Martha Graham </w:t>
      </w:r>
      <w:r w:rsidR="00617133">
        <w:rPr>
          <w:rFonts w:cstheme="minorHAnsi"/>
        </w:rPr>
        <w:t xml:space="preserve">Every Soul is a Circus: </w:t>
      </w:r>
      <w:r w:rsidR="00617133" w:rsidRPr="00617133">
        <w:rPr>
          <w:rFonts w:cstheme="minorHAnsi"/>
          <w:i/>
        </w:rPr>
        <w:t>The Preview</w:t>
      </w:r>
      <w:r w:rsidR="00617133">
        <w:rPr>
          <w:rFonts w:cstheme="minorHAnsi"/>
        </w:rPr>
        <w:t xml:space="preserve"> . . . . </w:t>
      </w:r>
      <w:r w:rsidR="00617133">
        <w:rPr>
          <w:rStyle w:val="FootnoteReference"/>
          <w:rFonts w:cstheme="minorHAnsi"/>
        </w:rPr>
        <w:footnoteReference w:id="87"/>
      </w:r>
    </w:p>
    <w:p w:rsidR="00617133" w:rsidRPr="00B47ED8" w:rsidRDefault="00617133" w:rsidP="005D6588">
      <w:pPr>
        <w:rPr>
          <w:rFonts w:cstheme="minorHAnsi"/>
          <w:i/>
        </w:rPr>
      </w:pPr>
    </w:p>
    <w:p w:rsidR="006617E1" w:rsidRPr="00B47ED8" w:rsidRDefault="006617E1" w:rsidP="006617E1">
      <w:pPr>
        <w:ind w:left="720"/>
        <w:rPr>
          <w:rFonts w:cstheme="minorHAnsi"/>
          <w:i/>
        </w:rPr>
      </w:pPr>
      <w:r w:rsidRPr="00B47ED8">
        <w:rPr>
          <w:rFonts w:cstheme="minorHAnsi"/>
          <w:i/>
        </w:rPr>
        <w:t>The reconstruction</w:t>
      </w:r>
    </w:p>
    <w:p w:rsidR="006617E1" w:rsidRPr="00B47ED8" w:rsidRDefault="006617E1" w:rsidP="006617E1">
      <w:pPr>
        <w:ind w:left="720"/>
        <w:rPr>
          <w:rFonts w:cstheme="minorHAnsi"/>
          <w:i/>
        </w:rPr>
      </w:pPr>
      <w:r w:rsidRPr="00B47ED8">
        <w:rPr>
          <w:rFonts w:cstheme="minorHAnsi"/>
          <w:i/>
        </w:rPr>
        <w:t>Of the circus soul has come</w:t>
      </w:r>
    </w:p>
    <w:p w:rsidR="006617E1" w:rsidRPr="00B47ED8" w:rsidRDefault="006617E1" w:rsidP="006617E1">
      <w:pPr>
        <w:ind w:left="720"/>
        <w:rPr>
          <w:rFonts w:cstheme="minorHAnsi"/>
          <w:i/>
        </w:rPr>
      </w:pPr>
      <w:r w:rsidRPr="00B47ED8">
        <w:rPr>
          <w:rFonts w:cstheme="minorHAnsi"/>
          <w:i/>
        </w:rPr>
        <w:t>The magic begins . . . . .</w:t>
      </w:r>
    </w:p>
    <w:p w:rsidR="006617E1" w:rsidRPr="00B47ED8" w:rsidRDefault="006617E1" w:rsidP="006617E1">
      <w:pPr>
        <w:ind w:left="720"/>
        <w:rPr>
          <w:rFonts w:cstheme="minorHAnsi"/>
          <w:i/>
        </w:rPr>
      </w:pPr>
      <w:r w:rsidRPr="00B47ED8">
        <w:rPr>
          <w:rFonts w:cstheme="minorHAnsi"/>
          <w:i/>
        </w:rPr>
        <w:t>The empress enters,</w:t>
      </w:r>
    </w:p>
    <w:p w:rsidR="006617E1" w:rsidRPr="00B47ED8" w:rsidRDefault="006617E1" w:rsidP="006617E1">
      <w:pPr>
        <w:ind w:left="720"/>
        <w:rPr>
          <w:rFonts w:cstheme="minorHAnsi"/>
          <w:i/>
        </w:rPr>
      </w:pPr>
      <w:r w:rsidRPr="00B47ED8">
        <w:rPr>
          <w:rFonts w:cstheme="minorHAnsi"/>
          <w:i/>
        </w:rPr>
        <w:t>Here it comes, her circus</w:t>
      </w:r>
    </w:p>
    <w:p w:rsidR="006617E1" w:rsidRPr="00B47ED8" w:rsidRDefault="006617E1" w:rsidP="006617E1">
      <w:pPr>
        <w:ind w:left="720"/>
        <w:rPr>
          <w:rFonts w:cstheme="minorHAnsi"/>
          <w:i/>
        </w:rPr>
      </w:pPr>
      <w:r w:rsidRPr="00B47ED8">
        <w:rPr>
          <w:rFonts w:cstheme="minorHAnsi"/>
          <w:i/>
        </w:rPr>
        <w:t>The crowd is dazzled . . .</w:t>
      </w:r>
    </w:p>
    <w:p w:rsidR="006617E1" w:rsidRPr="00B47ED8" w:rsidRDefault="006617E1" w:rsidP="006617E1">
      <w:pPr>
        <w:ind w:left="720"/>
        <w:rPr>
          <w:rFonts w:cstheme="minorHAnsi"/>
          <w:i/>
        </w:rPr>
      </w:pPr>
      <w:r w:rsidRPr="00B47ED8">
        <w:rPr>
          <w:rFonts w:cstheme="minorHAnsi"/>
          <w:i/>
        </w:rPr>
        <w:t>He loves me so much,</w:t>
      </w:r>
    </w:p>
    <w:p w:rsidR="006617E1" w:rsidRPr="00B47ED8" w:rsidRDefault="006617E1" w:rsidP="006617E1">
      <w:pPr>
        <w:ind w:left="720"/>
        <w:rPr>
          <w:rFonts w:cstheme="minorHAnsi"/>
          <w:i/>
        </w:rPr>
      </w:pPr>
      <w:r w:rsidRPr="00B47ED8">
        <w:rPr>
          <w:rFonts w:cstheme="minorHAnsi"/>
          <w:i/>
        </w:rPr>
        <w:t>But I search for someone else</w:t>
      </w:r>
    </w:p>
    <w:p w:rsidR="009550CB" w:rsidRPr="00B47ED8" w:rsidRDefault="006617E1" w:rsidP="006617E1">
      <w:pPr>
        <w:ind w:left="720"/>
        <w:rPr>
          <w:rFonts w:cstheme="minorHAnsi"/>
          <w:i/>
        </w:rPr>
      </w:pPr>
      <w:r w:rsidRPr="00B47ED8">
        <w:rPr>
          <w:rFonts w:cstheme="minorHAnsi"/>
          <w:i/>
        </w:rPr>
        <w:t>How can I decide?</w:t>
      </w:r>
    </w:p>
    <w:p w:rsidR="00A074D3" w:rsidRPr="00B47ED8" w:rsidRDefault="00A074D3" w:rsidP="00287689">
      <w:pPr>
        <w:rPr>
          <w:i/>
        </w:rPr>
      </w:pPr>
    </w:p>
    <w:p w:rsidR="001C3981" w:rsidRPr="00B47ED8" w:rsidRDefault="001C3981" w:rsidP="001C3981">
      <w:pPr>
        <w:ind w:left="720"/>
        <w:rPr>
          <w:i/>
        </w:rPr>
      </w:pPr>
      <w:r w:rsidRPr="00B47ED8">
        <w:rPr>
          <w:i/>
        </w:rPr>
        <w:t xml:space="preserve">What awaits you is a </w:t>
      </w:r>
      <w:proofErr w:type="gramStart"/>
      <w:r w:rsidRPr="00B47ED8">
        <w:rPr>
          <w:i/>
        </w:rPr>
        <w:t>journey.</w:t>
      </w:r>
      <w:proofErr w:type="gramEnd"/>
      <w:r w:rsidRPr="00B47ED8">
        <w:rPr>
          <w:i/>
        </w:rPr>
        <w:t xml:space="preserve"> . . will you dare to take it?? . . .</w:t>
      </w:r>
    </w:p>
    <w:p w:rsidR="00DA55FC" w:rsidRPr="00B47ED8" w:rsidRDefault="00DA55FC" w:rsidP="00287689">
      <w:pPr>
        <w:rPr>
          <w:rFonts w:ascii="Arial" w:hAnsi="Arial" w:cs="Arial"/>
          <w:i/>
          <w:color w:val="000000"/>
          <w:sz w:val="23"/>
          <w:szCs w:val="23"/>
        </w:rPr>
      </w:pPr>
    </w:p>
    <w:p w:rsidR="00A074D3" w:rsidRPr="00B47ED8" w:rsidRDefault="00DA55FC" w:rsidP="00287689">
      <w:pPr>
        <w:rPr>
          <w:i/>
        </w:rPr>
      </w:pPr>
      <w:proofErr w:type="spellStart"/>
      <w:r w:rsidRPr="00B47ED8">
        <w:rPr>
          <w:rFonts w:cstheme="minorHAnsi"/>
          <w:i/>
          <w:color w:val="000000"/>
          <w:sz w:val="23"/>
          <w:szCs w:val="23"/>
        </w:rPr>
        <w:t>Jowers</w:t>
      </w:r>
      <w:proofErr w:type="spellEnd"/>
      <w:r w:rsidRPr="00B47ED8">
        <w:rPr>
          <w:rFonts w:cstheme="minorHAnsi"/>
          <w:i/>
          <w:color w:val="000000"/>
          <w:sz w:val="23"/>
          <w:szCs w:val="23"/>
        </w:rPr>
        <w:t xml:space="preserve"> responds:  </w:t>
      </w:r>
      <w:r w:rsidR="00300365">
        <w:rPr>
          <w:rFonts w:cstheme="minorHAnsi"/>
          <w:i/>
          <w:color w:val="000000"/>
          <w:sz w:val="23"/>
          <w:szCs w:val="23"/>
        </w:rPr>
        <w:t>"</w:t>
      </w:r>
      <w:r w:rsidRPr="00B47ED8">
        <w:rPr>
          <w:rFonts w:cstheme="minorHAnsi"/>
          <w:i/>
          <w:color w:val="000000"/>
        </w:rPr>
        <w:t>I have to say, I really like this.  There are things I would change, but I really like it</w:t>
      </w:r>
      <w:r w:rsidR="00FB252C" w:rsidRPr="00B47ED8">
        <w:rPr>
          <w:rFonts w:cstheme="minorHAnsi"/>
          <w:i/>
          <w:color w:val="000000"/>
        </w:rPr>
        <w:t xml:space="preserve">. . . . I like how you made the haikus fit together into a preview.  I would suggest that whatever piece you send in [for </w:t>
      </w:r>
      <w:proofErr w:type="gramStart"/>
      <w:r w:rsidR="00FB252C" w:rsidRPr="00B47ED8">
        <w:rPr>
          <w:rFonts w:cstheme="minorHAnsi"/>
          <w:i/>
          <w:color w:val="000000"/>
        </w:rPr>
        <w:t>posting ]</w:t>
      </w:r>
      <w:proofErr w:type="gramEnd"/>
      <w:r w:rsidR="00FB252C" w:rsidRPr="00B47ED8">
        <w:rPr>
          <w:rFonts w:cstheme="minorHAnsi"/>
          <w:i/>
          <w:color w:val="000000"/>
        </w:rPr>
        <w:t>, you send this too.</w:t>
      </w:r>
      <w:r w:rsidR="00617133">
        <w:rPr>
          <w:rFonts w:cstheme="minorHAnsi"/>
          <w:i/>
          <w:color w:val="000000"/>
        </w:rPr>
        <w:t>"</w:t>
      </w:r>
    </w:p>
    <w:p w:rsidR="00F336CA" w:rsidRPr="00B47ED8" w:rsidRDefault="00F336CA" w:rsidP="00A70A1B">
      <w:pPr>
        <w:rPr>
          <w:rFonts w:cstheme="minorHAnsi"/>
          <w:i/>
        </w:rPr>
      </w:pPr>
    </w:p>
    <w:p w:rsidR="00FB252C" w:rsidRPr="00B47ED8" w:rsidRDefault="00FB252C" w:rsidP="00A70A1B">
      <w:pPr>
        <w:rPr>
          <w:rFonts w:cstheme="minorHAnsi"/>
          <w:i/>
        </w:rPr>
      </w:pPr>
      <w:r w:rsidRPr="00B47ED8">
        <w:rPr>
          <w:rFonts w:cstheme="minorHAnsi"/>
          <w:i/>
        </w:rPr>
        <w:t xml:space="preserve">Tatiana reads her review, a part of which is quoted below.  </w:t>
      </w:r>
    </w:p>
    <w:p w:rsidR="00FB252C" w:rsidRPr="00B47ED8" w:rsidRDefault="00FB252C" w:rsidP="00A70A1B">
      <w:pPr>
        <w:rPr>
          <w:rFonts w:cstheme="minorHAnsi"/>
          <w:i/>
        </w:rPr>
      </w:pPr>
    </w:p>
    <w:p w:rsidR="00F336CA" w:rsidRPr="00B47ED8" w:rsidRDefault="00F336CA" w:rsidP="00A70A1B">
      <w:pPr>
        <w:rPr>
          <w:rFonts w:cstheme="minorHAnsi"/>
          <w:i/>
        </w:rPr>
      </w:pPr>
      <w:r w:rsidRPr="00B47ED8">
        <w:rPr>
          <w:rFonts w:cstheme="minorHAnsi"/>
          <w:i/>
        </w:rPr>
        <w:tab/>
        <w:t>"</w:t>
      </w:r>
      <w:r w:rsidR="00FB252C" w:rsidRPr="00B47ED8">
        <w:rPr>
          <w:rFonts w:cstheme="minorHAnsi"/>
          <w:i/>
        </w:rPr>
        <w:t xml:space="preserve">. . . . </w:t>
      </w:r>
      <w:r w:rsidRPr="00B47ED8">
        <w:rPr>
          <w:rFonts w:cstheme="minorHAnsi"/>
          <w:i/>
        </w:rPr>
        <w:t xml:space="preserve">Fast forward, rewind, pause, that </w:t>
      </w:r>
      <w:proofErr w:type="gramStart"/>
      <w:r w:rsidRPr="00B47ED8">
        <w:rPr>
          <w:rFonts w:cstheme="minorHAnsi"/>
          <w:i/>
        </w:rPr>
        <w:t>position.</w:t>
      </w:r>
      <w:proofErr w:type="gramEnd"/>
      <w:r w:rsidRPr="00B47ED8">
        <w:rPr>
          <w:rFonts w:cstheme="minorHAnsi"/>
          <w:i/>
        </w:rPr>
        <w:t xml:space="preserve"> . . no wait go back a little tiny . . . bit . . . more </w:t>
      </w:r>
      <w:r w:rsidR="00CA0317">
        <w:rPr>
          <w:rFonts w:cstheme="minorHAnsi"/>
          <w:i/>
        </w:rPr>
        <w:tab/>
      </w:r>
      <w:r w:rsidRPr="00B47ED8">
        <w:rPr>
          <w:rFonts w:cstheme="minorHAnsi"/>
          <w:i/>
        </w:rPr>
        <w:t xml:space="preserve">THERE okay stop!"  </w:t>
      </w:r>
      <w:proofErr w:type="gramStart"/>
      <w:r w:rsidRPr="00B47ED8">
        <w:rPr>
          <w:rFonts w:cstheme="minorHAnsi"/>
          <w:i/>
        </w:rPr>
        <w:t>Dancers</w:t>
      </w:r>
      <w:proofErr w:type="gramEnd"/>
      <w:r w:rsidRPr="00B47ED8">
        <w:rPr>
          <w:rFonts w:cstheme="minorHAnsi"/>
          <w:i/>
        </w:rPr>
        <w:t xml:space="preserve"> present work called </w:t>
      </w:r>
      <w:r w:rsidRPr="00617133">
        <w:rPr>
          <w:rFonts w:cstheme="minorHAnsi"/>
        </w:rPr>
        <w:t>Every Soul is a Circus</w:t>
      </w:r>
      <w:r w:rsidRPr="00B47ED8">
        <w:rPr>
          <w:rFonts w:cstheme="minorHAnsi"/>
          <w:i/>
        </w:rPr>
        <w:t xml:space="preserve"> that was created by </w:t>
      </w:r>
      <w:r w:rsidR="00CA0317">
        <w:rPr>
          <w:rFonts w:cstheme="minorHAnsi"/>
          <w:i/>
        </w:rPr>
        <w:tab/>
      </w:r>
      <w:r w:rsidRPr="00B47ED8">
        <w:rPr>
          <w:rFonts w:cstheme="minorHAnsi"/>
          <w:i/>
        </w:rPr>
        <w:t xml:space="preserve">Martha Graham 47 years ago and can be seen fresh and modern today!  The dancers </w:t>
      </w:r>
      <w:r w:rsidR="00CA0317">
        <w:rPr>
          <w:rFonts w:cstheme="minorHAnsi"/>
          <w:i/>
        </w:rPr>
        <w:tab/>
      </w:r>
      <w:r w:rsidRPr="00B47ED8">
        <w:rPr>
          <w:rFonts w:cstheme="minorHAnsi"/>
          <w:i/>
        </w:rPr>
        <w:t xml:space="preserve">acknowledge a single TV set with eyes of concentration and prepare until what they've studied </w:t>
      </w:r>
      <w:r w:rsidR="00CA0317">
        <w:rPr>
          <w:rFonts w:cstheme="minorHAnsi"/>
          <w:i/>
        </w:rPr>
        <w:tab/>
      </w:r>
      <w:r w:rsidRPr="00B47ED8">
        <w:rPr>
          <w:rFonts w:cstheme="minorHAnsi"/>
          <w:i/>
        </w:rPr>
        <w:t>for the past week on a video tape matches what will soon come to life on stage this season 2011-</w:t>
      </w:r>
      <w:r w:rsidR="00CA0317">
        <w:rPr>
          <w:rFonts w:cstheme="minorHAnsi"/>
          <w:i/>
        </w:rPr>
        <w:tab/>
      </w:r>
      <w:r w:rsidRPr="00B47ED8">
        <w:rPr>
          <w:rFonts w:cstheme="minorHAnsi"/>
          <w:i/>
        </w:rPr>
        <w:t>2012</w:t>
      </w:r>
      <w:r w:rsidR="00CA0317">
        <w:rPr>
          <w:rFonts w:cstheme="minorHAnsi"/>
          <w:i/>
        </w:rPr>
        <w:t xml:space="preserve"> . . . </w:t>
      </w:r>
      <w:r w:rsidRPr="00B47ED8">
        <w:rPr>
          <w:rFonts w:cstheme="minorHAnsi"/>
          <w:i/>
        </w:rPr>
        <w:t xml:space="preserve">.  Martha Graham hoped to incorporate flirtatious and humorous themes to not only </w:t>
      </w:r>
      <w:r w:rsidR="00CA0317">
        <w:rPr>
          <w:rFonts w:cstheme="minorHAnsi"/>
          <w:i/>
        </w:rPr>
        <w:tab/>
      </w:r>
      <w:r w:rsidRPr="00B47ED8">
        <w:rPr>
          <w:rFonts w:cstheme="minorHAnsi"/>
          <w:i/>
        </w:rPr>
        <w:t xml:space="preserve">create personality but show that this is truly as a New York Times article quotes 'an arena of </w:t>
      </w:r>
      <w:r w:rsidR="00CA0317">
        <w:rPr>
          <w:rFonts w:cstheme="minorHAnsi"/>
          <w:i/>
        </w:rPr>
        <w:tab/>
      </w:r>
      <w:r w:rsidRPr="00B47ED8">
        <w:rPr>
          <w:rFonts w:cstheme="minorHAnsi"/>
          <w:i/>
        </w:rPr>
        <w:t>everyday life.'  .</w:t>
      </w:r>
      <w:r w:rsidR="00FB252C" w:rsidRPr="00B47ED8">
        <w:rPr>
          <w:rFonts w:cstheme="minorHAnsi"/>
          <w:i/>
        </w:rPr>
        <w:t>. . .</w:t>
      </w:r>
      <w:r w:rsidRPr="00B47ED8">
        <w:rPr>
          <w:rFonts w:cstheme="minorHAnsi"/>
          <w:i/>
        </w:rPr>
        <w:t xml:space="preserve"> Blakely White McGuire takes on the character of a complete different person </w:t>
      </w:r>
      <w:r w:rsidR="00CA0317">
        <w:rPr>
          <w:rFonts w:cstheme="minorHAnsi"/>
          <w:i/>
        </w:rPr>
        <w:tab/>
      </w:r>
      <w:r w:rsidRPr="00B47ED8">
        <w:rPr>
          <w:rFonts w:cstheme="minorHAnsi"/>
          <w:i/>
        </w:rPr>
        <w:t xml:space="preserve">and shares in an interview how she manages-- 'Well I approach the choreography from a </w:t>
      </w:r>
      <w:r w:rsidR="00CA0317">
        <w:rPr>
          <w:rFonts w:cstheme="minorHAnsi"/>
          <w:i/>
        </w:rPr>
        <w:tab/>
      </w:r>
      <w:r w:rsidRPr="00B47ED8">
        <w:rPr>
          <w:rFonts w:cstheme="minorHAnsi"/>
          <w:i/>
        </w:rPr>
        <w:t>character viewpoint of what are her emotions, her intentions. . . .'"</w:t>
      </w:r>
    </w:p>
    <w:p w:rsidR="00617133" w:rsidRDefault="00617133" w:rsidP="00A70A1B">
      <w:pPr>
        <w:rPr>
          <w:rFonts w:cstheme="minorHAnsi"/>
          <w:i/>
          <w:color w:val="000000"/>
        </w:rPr>
      </w:pPr>
    </w:p>
    <w:p w:rsidR="00FB252C" w:rsidRPr="00B47ED8" w:rsidRDefault="00B47ED8" w:rsidP="00A70A1B">
      <w:pPr>
        <w:rPr>
          <w:rFonts w:cstheme="minorHAnsi"/>
          <w:i/>
          <w:color w:val="000000"/>
        </w:rPr>
      </w:pPr>
      <w:proofErr w:type="spellStart"/>
      <w:r>
        <w:rPr>
          <w:rFonts w:cstheme="minorHAnsi"/>
          <w:i/>
          <w:color w:val="000000"/>
        </w:rPr>
        <w:t>Jowers</w:t>
      </w:r>
      <w:proofErr w:type="spellEnd"/>
      <w:r>
        <w:rPr>
          <w:rFonts w:cstheme="minorHAnsi"/>
          <w:i/>
          <w:color w:val="000000"/>
        </w:rPr>
        <w:t xml:space="preserve"> comments, "I</w:t>
      </w:r>
      <w:r w:rsidR="00FB252C" w:rsidRPr="00B47ED8">
        <w:rPr>
          <w:rFonts w:cstheme="minorHAnsi"/>
          <w:i/>
          <w:color w:val="000000"/>
        </w:rPr>
        <w:t xml:space="preserve"> think this is a very good piece</w:t>
      </w:r>
      <w:r>
        <w:rPr>
          <w:rFonts w:cstheme="minorHAnsi"/>
          <w:i/>
          <w:color w:val="000000"/>
        </w:rPr>
        <w:t>," and students jump in, one saying:  "</w:t>
      </w:r>
      <w:r w:rsidR="00FB252C" w:rsidRPr="00B47ED8">
        <w:rPr>
          <w:rFonts w:cstheme="minorHAnsi"/>
          <w:i/>
          <w:color w:val="000000"/>
        </w:rPr>
        <w:t>If I wasn’t there I could get a feel of what it was like. I feel she got straight to the point, used good words and lots of good details.</w:t>
      </w:r>
      <w:r>
        <w:rPr>
          <w:rFonts w:cstheme="minorHAnsi"/>
          <w:i/>
          <w:color w:val="000000"/>
        </w:rPr>
        <w:t>"</w:t>
      </w:r>
      <w:r w:rsidR="00FB252C" w:rsidRPr="00B47ED8">
        <w:rPr>
          <w:rFonts w:cstheme="minorHAnsi"/>
          <w:i/>
        </w:rPr>
        <w:br/>
      </w:r>
    </w:p>
    <w:p w:rsidR="009932EE" w:rsidRPr="00B47ED8" w:rsidRDefault="0058455E" w:rsidP="00A70A1B">
      <w:pPr>
        <w:rPr>
          <w:rFonts w:cstheme="minorHAnsi"/>
          <w:i/>
          <w:color w:val="000000"/>
        </w:rPr>
      </w:pPr>
      <w:r>
        <w:rPr>
          <w:rFonts w:cstheme="minorHAnsi"/>
          <w:i/>
          <w:color w:val="000000"/>
        </w:rPr>
        <w:t>T</w:t>
      </w:r>
      <w:r w:rsidR="009932EE" w:rsidRPr="00B47ED8">
        <w:rPr>
          <w:rFonts w:cstheme="minorHAnsi"/>
          <w:i/>
          <w:color w:val="000000"/>
        </w:rPr>
        <w:t>he students</w:t>
      </w:r>
      <w:r>
        <w:rPr>
          <w:rFonts w:cstheme="minorHAnsi"/>
          <w:i/>
          <w:color w:val="000000"/>
        </w:rPr>
        <w:t xml:space="preserve">, with </w:t>
      </w:r>
      <w:proofErr w:type="spellStart"/>
      <w:r>
        <w:rPr>
          <w:rFonts w:cstheme="minorHAnsi"/>
          <w:i/>
          <w:color w:val="000000"/>
        </w:rPr>
        <w:t>Jowers</w:t>
      </w:r>
      <w:proofErr w:type="spellEnd"/>
      <w:r>
        <w:rPr>
          <w:rFonts w:cstheme="minorHAnsi"/>
          <w:i/>
          <w:color w:val="000000"/>
        </w:rPr>
        <w:t>, review t</w:t>
      </w:r>
      <w:r w:rsidR="009932EE" w:rsidRPr="00B47ED8">
        <w:rPr>
          <w:rFonts w:cstheme="minorHAnsi"/>
          <w:i/>
          <w:color w:val="000000"/>
        </w:rPr>
        <w:t xml:space="preserve">he writing tips </w:t>
      </w:r>
      <w:r w:rsidR="00CA0317">
        <w:rPr>
          <w:rFonts w:cstheme="minorHAnsi"/>
          <w:i/>
          <w:color w:val="000000"/>
        </w:rPr>
        <w:t>they've been discussing</w:t>
      </w:r>
      <w:r w:rsidR="009932EE" w:rsidRPr="00B47ED8">
        <w:rPr>
          <w:rFonts w:cstheme="minorHAnsi"/>
          <w:i/>
          <w:color w:val="000000"/>
        </w:rPr>
        <w:t>:  Don't be redundant; Make a list of your points and then review your piece to make sure you've covered what you want; Organize the information so your audience can follow it; Keep it short and sweet; Sequence; Don't cut the poetry, just decide when you're going to be direct and when you're not going to be direct and why . . . Remember you're talking to somebody, not just your personal, poetic response.</w:t>
      </w:r>
    </w:p>
    <w:p w:rsidR="009932EE" w:rsidRPr="00B47ED8" w:rsidRDefault="009932EE" w:rsidP="00A70A1B">
      <w:pPr>
        <w:rPr>
          <w:rFonts w:cstheme="minorHAnsi"/>
          <w:i/>
          <w:color w:val="000000"/>
        </w:rPr>
      </w:pPr>
    </w:p>
    <w:p w:rsidR="009932EE" w:rsidRPr="00B47ED8" w:rsidRDefault="009932EE" w:rsidP="00A70A1B">
      <w:pPr>
        <w:rPr>
          <w:rFonts w:cstheme="minorHAnsi"/>
          <w:i/>
          <w:color w:val="000000"/>
        </w:rPr>
      </w:pPr>
      <w:r w:rsidRPr="00B47ED8">
        <w:rPr>
          <w:rFonts w:cstheme="minorHAnsi"/>
          <w:i/>
          <w:color w:val="000000"/>
        </w:rPr>
        <w:t xml:space="preserve">Eric </w:t>
      </w:r>
      <w:proofErr w:type="spellStart"/>
      <w:r w:rsidRPr="00B47ED8">
        <w:rPr>
          <w:rFonts w:cstheme="minorHAnsi"/>
          <w:i/>
          <w:color w:val="000000"/>
        </w:rPr>
        <w:t>Ost</w:t>
      </w:r>
      <w:proofErr w:type="spellEnd"/>
      <w:r w:rsidRPr="00B47ED8">
        <w:rPr>
          <w:rFonts w:cstheme="minorHAnsi"/>
          <w:i/>
          <w:color w:val="000000"/>
        </w:rPr>
        <w:t xml:space="preserve"> has just </w:t>
      </w:r>
      <w:r w:rsidR="00F36ADC">
        <w:rPr>
          <w:rFonts w:cstheme="minorHAnsi"/>
          <w:i/>
          <w:color w:val="000000"/>
        </w:rPr>
        <w:t xml:space="preserve">come in </w:t>
      </w:r>
      <w:r w:rsidRPr="00B47ED8">
        <w:rPr>
          <w:rFonts w:cstheme="minorHAnsi"/>
          <w:i/>
          <w:color w:val="000000"/>
        </w:rPr>
        <w:t xml:space="preserve">to remind everyone about sending </w:t>
      </w:r>
      <w:r w:rsidR="0058455E">
        <w:rPr>
          <w:rFonts w:cstheme="minorHAnsi"/>
          <w:i/>
          <w:color w:val="000000"/>
        </w:rPr>
        <w:t xml:space="preserve">him </w:t>
      </w:r>
      <w:r w:rsidRPr="00B47ED8">
        <w:rPr>
          <w:rFonts w:cstheme="minorHAnsi"/>
          <w:i/>
          <w:color w:val="000000"/>
        </w:rPr>
        <w:t xml:space="preserve">a review </w:t>
      </w:r>
      <w:r w:rsidR="00F36ADC">
        <w:rPr>
          <w:rFonts w:cstheme="minorHAnsi"/>
          <w:i/>
          <w:color w:val="000000"/>
        </w:rPr>
        <w:t xml:space="preserve">to post </w:t>
      </w:r>
      <w:r w:rsidRPr="00B47ED8">
        <w:rPr>
          <w:rFonts w:cstheme="minorHAnsi"/>
          <w:i/>
          <w:color w:val="000000"/>
        </w:rPr>
        <w:t xml:space="preserve">on </w:t>
      </w:r>
      <w:r w:rsidRPr="00232778">
        <w:rPr>
          <w:rFonts w:cstheme="minorHAnsi"/>
          <w:color w:val="000000"/>
        </w:rPr>
        <w:t>The High 5 Review</w:t>
      </w:r>
      <w:r w:rsidR="00F36ADC">
        <w:rPr>
          <w:rFonts w:cstheme="minorHAnsi"/>
          <w:color w:val="000000"/>
        </w:rPr>
        <w:t>.</w:t>
      </w:r>
      <w:r w:rsidR="00F36ADC">
        <w:rPr>
          <w:rStyle w:val="FootnoteReference"/>
          <w:rFonts w:cstheme="minorHAnsi"/>
          <w:color w:val="000000"/>
        </w:rPr>
        <w:footnoteReference w:id="88"/>
      </w:r>
      <w:r w:rsidRPr="00232778">
        <w:rPr>
          <w:rFonts w:cstheme="minorHAnsi"/>
          <w:color w:val="000000"/>
        </w:rPr>
        <w:t xml:space="preserve"> </w:t>
      </w:r>
      <w:r w:rsidR="0022075D">
        <w:rPr>
          <w:rFonts w:cstheme="minorHAnsi"/>
          <w:color w:val="000000"/>
        </w:rPr>
        <w:t xml:space="preserve"> </w:t>
      </w:r>
    </w:p>
    <w:p w:rsidR="009932EE" w:rsidRPr="00B47ED8" w:rsidRDefault="009932EE" w:rsidP="00A70A1B">
      <w:pPr>
        <w:rPr>
          <w:rFonts w:cstheme="minorHAnsi"/>
          <w:i/>
          <w:color w:val="000000"/>
        </w:rPr>
      </w:pPr>
    </w:p>
    <w:p w:rsidR="006620C3" w:rsidRPr="00B47ED8" w:rsidRDefault="009932EE" w:rsidP="009932EE">
      <w:pPr>
        <w:ind w:left="720"/>
        <w:rPr>
          <w:rFonts w:cstheme="minorHAnsi"/>
          <w:i/>
          <w:color w:val="000000"/>
        </w:rPr>
      </w:pPr>
      <w:proofErr w:type="spellStart"/>
      <w:r w:rsidRPr="00B47ED8">
        <w:rPr>
          <w:rFonts w:cstheme="minorHAnsi"/>
          <w:i/>
          <w:color w:val="000000"/>
        </w:rPr>
        <w:t>Jowers</w:t>
      </w:r>
      <w:proofErr w:type="spellEnd"/>
      <w:r w:rsidRPr="00B47ED8">
        <w:rPr>
          <w:rFonts w:cstheme="minorHAnsi"/>
          <w:i/>
          <w:color w:val="000000"/>
        </w:rPr>
        <w:t xml:space="preserve">, </w:t>
      </w:r>
      <w:r w:rsidR="0058455E">
        <w:rPr>
          <w:rFonts w:cstheme="minorHAnsi"/>
          <w:i/>
          <w:color w:val="000000"/>
        </w:rPr>
        <w:t xml:space="preserve">with </w:t>
      </w:r>
      <w:r w:rsidRPr="00B47ED8">
        <w:rPr>
          <w:rFonts w:cstheme="minorHAnsi"/>
          <w:i/>
          <w:color w:val="000000"/>
        </w:rPr>
        <w:t xml:space="preserve">her </w:t>
      </w:r>
      <w:r w:rsidRPr="0058455E">
        <w:rPr>
          <w:rFonts w:cstheme="minorHAnsi"/>
          <w:color w:val="000000"/>
        </w:rPr>
        <w:t xml:space="preserve">The Dance Enthusiast </w:t>
      </w:r>
      <w:r w:rsidRPr="00B47ED8">
        <w:rPr>
          <w:rFonts w:cstheme="minorHAnsi"/>
          <w:i/>
          <w:color w:val="000000"/>
        </w:rPr>
        <w:t>editor hat on, asks:  "Are you ready?  Do you have the piece in your head that you're going to send me on Tuesday and I'm going to edit, and then you're going to send to Eric?"</w:t>
      </w:r>
    </w:p>
    <w:p w:rsidR="009932EE" w:rsidRPr="00B47ED8" w:rsidRDefault="009932EE" w:rsidP="009932EE">
      <w:pPr>
        <w:ind w:left="720"/>
        <w:rPr>
          <w:rFonts w:cstheme="minorHAnsi"/>
          <w:i/>
          <w:color w:val="000000"/>
        </w:rPr>
      </w:pPr>
    </w:p>
    <w:p w:rsidR="00287689" w:rsidRDefault="009932EE" w:rsidP="00D55596">
      <w:pPr>
        <w:ind w:left="720"/>
      </w:pPr>
      <w:proofErr w:type="spellStart"/>
      <w:r w:rsidRPr="00B47ED8">
        <w:rPr>
          <w:rFonts w:cstheme="minorHAnsi"/>
          <w:i/>
          <w:color w:val="000000"/>
        </w:rPr>
        <w:t>Ost</w:t>
      </w:r>
      <w:proofErr w:type="spellEnd"/>
      <w:r w:rsidRPr="00B47ED8">
        <w:rPr>
          <w:rFonts w:cstheme="minorHAnsi"/>
          <w:i/>
          <w:color w:val="000000"/>
        </w:rPr>
        <w:t xml:space="preserve"> adds:  "And I'm going to publish and not edit at all.</w:t>
      </w:r>
      <w:r w:rsidR="00D55596">
        <w:rPr>
          <w:rFonts w:cstheme="minorHAnsi"/>
          <w:i/>
          <w:color w:val="000000"/>
        </w:rPr>
        <w:t>"</w:t>
      </w:r>
    </w:p>
    <w:p w:rsidR="00366C4E" w:rsidRDefault="00366C4E"/>
    <w:sectPr w:rsidR="00366C4E" w:rsidSect="00D42737">
      <w:headerReference w:type="default" r:id="rId10"/>
      <w:footerReference w:type="default" r:id="rId11"/>
      <w:pgSz w:w="12240" w:h="15840"/>
      <w:pgMar w:top="1728" w:right="1440" w:bottom="1440" w:left="1440" w:header="720" w:footer="720" w:gutter="0"/>
      <w:pgNumType w:start="6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AD9" w:rsidRDefault="00D64AD9" w:rsidP="00080A91">
      <w:r>
        <w:separator/>
      </w:r>
    </w:p>
  </w:endnote>
  <w:endnote w:type="continuationSeparator" w:id="0">
    <w:p w:rsidR="00D64AD9" w:rsidRDefault="00D64AD9" w:rsidP="0008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89652"/>
      <w:docPartObj>
        <w:docPartGallery w:val="Page Numbers (Bottom of Page)"/>
        <w:docPartUnique/>
      </w:docPartObj>
    </w:sdtPr>
    <w:sdtEndPr/>
    <w:sdtContent>
      <w:p w:rsidR="002E72CF" w:rsidRDefault="00D64AD9">
        <w:pPr>
          <w:pStyle w:val="Footer"/>
          <w:jc w:val="center"/>
        </w:pPr>
        <w:r>
          <w:fldChar w:fldCharType="begin"/>
        </w:r>
        <w:r>
          <w:instrText xml:space="preserve"> PAGE   \* MERGEFORMAT </w:instrText>
        </w:r>
        <w:r>
          <w:fldChar w:fldCharType="separate"/>
        </w:r>
        <w:r w:rsidR="00976587">
          <w:rPr>
            <w:noProof/>
          </w:rPr>
          <w:t>92</w:t>
        </w:r>
        <w:r>
          <w:rPr>
            <w:noProof/>
          </w:rPr>
          <w:fldChar w:fldCharType="end"/>
        </w:r>
      </w:p>
    </w:sdtContent>
  </w:sdt>
  <w:p w:rsidR="002E72CF" w:rsidRDefault="002E7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AD9" w:rsidRDefault="00D64AD9" w:rsidP="00080A91">
      <w:r>
        <w:separator/>
      </w:r>
    </w:p>
  </w:footnote>
  <w:footnote w:type="continuationSeparator" w:id="0">
    <w:p w:rsidR="00D64AD9" w:rsidRDefault="00D64AD9" w:rsidP="00080A91">
      <w:r>
        <w:continuationSeparator/>
      </w:r>
    </w:p>
  </w:footnote>
  <w:footnote w:id="1">
    <w:p w:rsidR="00976587" w:rsidRDefault="00976587" w:rsidP="00976587">
      <w:pPr>
        <w:rPr>
          <w:rFonts w:ascii="Georgia" w:hAnsi="Georgia"/>
          <w:color w:val="222222"/>
          <w:shd w:val="clear" w:color="auto" w:fill="FFFFFF"/>
        </w:rPr>
      </w:pPr>
      <w:r>
        <w:rPr>
          <w:rStyle w:val="FootnoteReference"/>
          <w:sz w:val="20"/>
          <w:szCs w:val="20"/>
        </w:rPr>
        <w:footnoteRef/>
      </w:r>
      <w:bookmarkStart w:id="0" w:name="_GoBack"/>
      <w:bookmarkEnd w:id="0"/>
      <w:proofErr w:type="spellStart"/>
      <w:r>
        <w:rPr>
          <w:rFonts w:ascii="Georgia" w:hAnsi="Georgia"/>
          <w:color w:val="222222"/>
          <w:shd w:val="clear" w:color="auto" w:fill="FFFFFF"/>
        </w:rPr>
        <w:t>Hirota</w:t>
      </w:r>
      <w:proofErr w:type="spellEnd"/>
      <w:r>
        <w:rPr>
          <w:rFonts w:ascii="Georgia" w:hAnsi="Georgia"/>
          <w:color w:val="222222"/>
          <w:shd w:val="clear" w:color="auto" w:fill="FFFFFF"/>
        </w:rPr>
        <w:t xml:space="preserve">, J., </w:t>
      </w:r>
      <w:proofErr w:type="spellStart"/>
      <w:r>
        <w:rPr>
          <w:rFonts w:ascii="Georgia" w:hAnsi="Georgia"/>
          <w:color w:val="222222"/>
          <w:shd w:val="clear" w:color="auto" w:fill="FFFFFF"/>
        </w:rPr>
        <w:t>Schwabacher</w:t>
      </w:r>
      <w:proofErr w:type="spellEnd"/>
      <w:r>
        <w:rPr>
          <w:rFonts w:ascii="Georgia" w:hAnsi="Georgia"/>
          <w:color w:val="222222"/>
          <w:shd w:val="clear" w:color="auto" w:fill="FFFFFF"/>
        </w:rPr>
        <w:t>, S. (2014).  </w:t>
      </w:r>
      <w:proofErr w:type="gramStart"/>
      <w:r>
        <w:rPr>
          <w:rFonts w:ascii="Georgia" w:hAnsi="Georgia"/>
          <w:color w:val="222222"/>
          <w:shd w:val="clear" w:color="auto" w:fill="FFFFFF"/>
        </w:rPr>
        <w:t>The Legacy of the Robert Bowne Foundation.</w:t>
      </w:r>
      <w:proofErr w:type="gramEnd"/>
      <w:r>
        <w:rPr>
          <w:rFonts w:ascii="Georgia" w:hAnsi="Georgia"/>
          <w:color w:val="222222"/>
          <w:shd w:val="clear" w:color="auto" w:fill="FFFFFF"/>
        </w:rPr>
        <w:t xml:space="preserve">  New York:  The Robert Bowne Foundation</w:t>
      </w:r>
    </w:p>
    <w:p w:rsidR="00976587" w:rsidRDefault="00976587">
      <w:pPr>
        <w:pStyle w:val="FootnoteText"/>
      </w:pPr>
    </w:p>
  </w:footnote>
  <w:footnote w:id="2">
    <w:p w:rsidR="002E72CF" w:rsidRDefault="002E72CF">
      <w:pPr>
        <w:pStyle w:val="FootnoteText"/>
      </w:pPr>
      <w:r>
        <w:rPr>
          <w:rStyle w:val="FootnoteReference"/>
        </w:rPr>
        <w:footnoteRef/>
      </w:r>
      <w:r>
        <w:t xml:space="preserve"> Eugene </w:t>
      </w:r>
      <w:proofErr w:type="spellStart"/>
      <w:r>
        <w:t>Carr</w:t>
      </w:r>
      <w:proofErr w:type="spellEnd"/>
      <w:r>
        <w:t xml:space="preserve"> served as Executive Director of the American Symphony Orchestra from 1991-1996.  See </w:t>
      </w:r>
      <w:r w:rsidRPr="00F7250A">
        <w:t>http://patrontechnology.com/about-crm/mission-history/</w:t>
      </w:r>
    </w:p>
    <w:p w:rsidR="002E72CF" w:rsidRDefault="002E72CF">
      <w:pPr>
        <w:pStyle w:val="FootnoteText"/>
      </w:pPr>
    </w:p>
  </w:footnote>
  <w:footnote w:id="3">
    <w:p w:rsidR="002E72CF" w:rsidRPr="00417786" w:rsidRDefault="002E72CF">
      <w:pPr>
        <w:pStyle w:val="FootnoteText"/>
      </w:pPr>
      <w:r>
        <w:rPr>
          <w:rStyle w:val="FootnoteReference"/>
        </w:rPr>
        <w:footnoteRef/>
      </w:r>
      <w:r>
        <w:t xml:space="preserve"> </w:t>
      </w:r>
      <w:proofErr w:type="gramStart"/>
      <w:r w:rsidRPr="00417786">
        <w:t xml:space="preserve">High 5 Tickets to the Arts, </w:t>
      </w:r>
      <w:r w:rsidRPr="00417786">
        <w:rPr>
          <w:u w:val="single"/>
        </w:rPr>
        <w:t>High 5 Tickets to the Arts at Five</w:t>
      </w:r>
      <w:r w:rsidRPr="00417786">
        <w:t xml:space="preserve"> (New York, New York, 2000).</w:t>
      </w:r>
      <w:proofErr w:type="gramEnd"/>
    </w:p>
    <w:p w:rsidR="002E72CF" w:rsidRPr="001A463C" w:rsidRDefault="002E72CF">
      <w:pPr>
        <w:pStyle w:val="FootnoteText"/>
      </w:pPr>
    </w:p>
  </w:footnote>
  <w:footnote w:id="4">
    <w:p w:rsidR="002E72CF" w:rsidRDefault="002E72CF" w:rsidP="001E47D2">
      <w:pPr>
        <w:pStyle w:val="FootnoteText"/>
      </w:pPr>
      <w:r>
        <w:rPr>
          <w:rStyle w:val="FootnoteReference"/>
        </w:rPr>
        <w:footnoteRef/>
      </w:r>
      <w:r>
        <w:t xml:space="preserve"> Bravo, an American cable television channel, began as a commercial-free premium channel in December 1980.  By the mid-1990s, Bravo started adding corporate sponsorships.  See:</w:t>
      </w:r>
      <w:r w:rsidRPr="006B4123">
        <w:t xml:space="preserve"> </w:t>
      </w:r>
      <w:r>
        <w:t xml:space="preserve"> </w:t>
      </w:r>
      <w:r w:rsidRPr="006B4123">
        <w:t>http://en.wikipedia.org/wiki/Bravo_TV</w:t>
      </w:r>
    </w:p>
    <w:p w:rsidR="002E72CF" w:rsidRDefault="002E72CF" w:rsidP="001E47D2">
      <w:pPr>
        <w:pStyle w:val="FootnoteText"/>
      </w:pPr>
      <w:r w:rsidRPr="006B4123">
        <w:t xml:space="preserve"> </w:t>
      </w:r>
    </w:p>
  </w:footnote>
  <w:footnote w:id="5">
    <w:p w:rsidR="002E72CF" w:rsidRPr="00383230" w:rsidRDefault="002E72CF" w:rsidP="001E47D2">
      <w:pPr>
        <w:pStyle w:val="FootnoteText"/>
      </w:pPr>
      <w:r>
        <w:rPr>
          <w:rStyle w:val="FootnoteReference"/>
        </w:rPr>
        <w:footnoteRef/>
      </w:r>
      <w:r>
        <w:t xml:space="preserve"> Ada </w:t>
      </w:r>
      <w:proofErr w:type="spellStart"/>
      <w:r>
        <w:t>Ciniglio</w:t>
      </w:r>
      <w:proofErr w:type="spellEnd"/>
      <w:r>
        <w:t>, Written communication</w:t>
      </w:r>
      <w:r w:rsidRPr="00383230">
        <w:t xml:space="preserve">, received November 20, 2012, hereafter referred to as "Ada </w:t>
      </w:r>
      <w:proofErr w:type="spellStart"/>
      <w:r w:rsidRPr="00383230">
        <w:t>Ciniglio</w:t>
      </w:r>
      <w:proofErr w:type="spellEnd"/>
      <w:r w:rsidRPr="00383230">
        <w:t>, Written communication."</w:t>
      </w:r>
    </w:p>
    <w:p w:rsidR="002E72CF" w:rsidRPr="00383230" w:rsidRDefault="002E72CF">
      <w:pPr>
        <w:pStyle w:val="FootnoteText"/>
      </w:pPr>
    </w:p>
  </w:footnote>
  <w:footnote w:id="6">
    <w:p w:rsidR="002E72CF" w:rsidRDefault="002E72CF">
      <w:pPr>
        <w:pStyle w:val="FootnoteText"/>
      </w:pPr>
      <w:r>
        <w:rPr>
          <w:rStyle w:val="FootnoteReference"/>
        </w:rPr>
        <w:footnoteRef/>
      </w:r>
      <w:r>
        <w:t xml:space="preserve"> Ada </w:t>
      </w:r>
      <w:proofErr w:type="spellStart"/>
      <w:r>
        <w:t>Ciniglio</w:t>
      </w:r>
      <w:proofErr w:type="spellEnd"/>
      <w:r>
        <w:t xml:space="preserve">, Interview with Ada </w:t>
      </w:r>
      <w:proofErr w:type="spellStart"/>
      <w:r>
        <w:t>Ciniglio</w:t>
      </w:r>
      <w:proofErr w:type="spellEnd"/>
      <w:r>
        <w:t xml:space="preserve"> and Stacey Engels, April 20, 2012, hereafter referred to as "Interview </w:t>
      </w:r>
      <w:proofErr w:type="spellStart"/>
      <w:r>
        <w:t>Ciniglio</w:t>
      </w:r>
      <w:proofErr w:type="spellEnd"/>
      <w:r>
        <w:t xml:space="preserve"> and Engels."</w:t>
      </w:r>
    </w:p>
    <w:p w:rsidR="002E72CF" w:rsidRDefault="002E72CF">
      <w:pPr>
        <w:pStyle w:val="FootnoteText"/>
      </w:pPr>
    </w:p>
  </w:footnote>
  <w:footnote w:id="7">
    <w:p w:rsidR="002E72CF" w:rsidRPr="00D772DB" w:rsidRDefault="002E72CF" w:rsidP="00790F7C">
      <w:pPr>
        <w:pStyle w:val="FootnoteText"/>
        <w:rPr>
          <w:color w:val="0070C0"/>
        </w:rPr>
      </w:pPr>
      <w:r>
        <w:rPr>
          <w:rStyle w:val="FootnoteReference"/>
        </w:rPr>
        <w:footnoteRef/>
      </w:r>
      <w:r>
        <w:t xml:space="preserve"> Ada </w:t>
      </w:r>
      <w:proofErr w:type="spellStart"/>
      <w:r>
        <w:t>Ciniglio</w:t>
      </w:r>
      <w:proofErr w:type="spellEnd"/>
      <w:r>
        <w:t>, Written communication.</w:t>
      </w:r>
    </w:p>
    <w:p w:rsidR="002E72CF" w:rsidRDefault="002E72CF" w:rsidP="00790F7C">
      <w:pPr>
        <w:pStyle w:val="FootnoteText"/>
      </w:pPr>
    </w:p>
  </w:footnote>
  <w:footnote w:id="8">
    <w:p w:rsidR="002E72CF" w:rsidRDefault="002E72CF">
      <w:pPr>
        <w:pStyle w:val="FootnoteText"/>
      </w:pPr>
      <w:r>
        <w:rPr>
          <w:rStyle w:val="FootnoteReference"/>
        </w:rPr>
        <w:footnoteRef/>
      </w:r>
      <w:r>
        <w:t xml:space="preserve"> </w:t>
      </w:r>
      <w:proofErr w:type="gramStart"/>
      <w:r>
        <w:t xml:space="preserve">Ada </w:t>
      </w:r>
      <w:proofErr w:type="spellStart"/>
      <w:r>
        <w:t>Ciniglio</w:t>
      </w:r>
      <w:proofErr w:type="spellEnd"/>
      <w:r>
        <w:t xml:space="preserve">, Interview </w:t>
      </w:r>
      <w:proofErr w:type="spellStart"/>
      <w:r>
        <w:t>Ciniglio</w:t>
      </w:r>
      <w:proofErr w:type="spellEnd"/>
      <w:r>
        <w:t xml:space="preserve"> and Engels.</w:t>
      </w:r>
      <w:proofErr w:type="gramEnd"/>
      <w:r>
        <w:t xml:space="preserve">  The $5.00 </w:t>
      </w:r>
      <w:proofErr w:type="spellStart"/>
      <w:r>
        <w:t>TRaC</w:t>
      </w:r>
      <w:proofErr w:type="spellEnd"/>
      <w:r>
        <w:t xml:space="preserve"> ticket for a museum covers entrance fees for two teens.</w:t>
      </w:r>
    </w:p>
    <w:p w:rsidR="002E72CF" w:rsidRDefault="002E72CF">
      <w:pPr>
        <w:pStyle w:val="FootnoteText"/>
      </w:pPr>
    </w:p>
  </w:footnote>
  <w:footnote w:id="9">
    <w:p w:rsidR="002E72CF" w:rsidRDefault="002E72CF" w:rsidP="00331A9B">
      <w:pPr>
        <w:pStyle w:val="FootnoteText"/>
      </w:pPr>
      <w:r>
        <w:rPr>
          <w:rStyle w:val="FootnoteReference"/>
        </w:rPr>
        <w:footnoteRef/>
      </w:r>
      <w:r>
        <w:t xml:space="preserve"> </w:t>
      </w:r>
      <w:proofErr w:type="gramStart"/>
      <w:r>
        <w:t xml:space="preserve">Ada </w:t>
      </w:r>
      <w:proofErr w:type="spellStart"/>
      <w:r>
        <w:t>Ciniglio</w:t>
      </w:r>
      <w:proofErr w:type="spellEnd"/>
      <w:r>
        <w:t xml:space="preserve">, Interview </w:t>
      </w:r>
      <w:proofErr w:type="spellStart"/>
      <w:r>
        <w:t>Ciniglio</w:t>
      </w:r>
      <w:proofErr w:type="spellEnd"/>
      <w:r>
        <w:t xml:space="preserve"> and Engels.</w:t>
      </w:r>
      <w:proofErr w:type="gramEnd"/>
    </w:p>
    <w:p w:rsidR="002E72CF" w:rsidRDefault="002E72CF" w:rsidP="00331A9B">
      <w:pPr>
        <w:pStyle w:val="FootnoteText"/>
      </w:pPr>
    </w:p>
  </w:footnote>
  <w:footnote w:id="10">
    <w:p w:rsidR="002E72CF" w:rsidRDefault="002E72CF" w:rsidP="001C04C7">
      <w:pPr>
        <w:pStyle w:val="FootnoteText"/>
      </w:pPr>
      <w:r>
        <w:rPr>
          <w:rStyle w:val="FootnoteReference"/>
        </w:rPr>
        <w:footnoteRef/>
      </w:r>
      <w:r>
        <w:t xml:space="preserve"> The Theatre Development Fund was established in 1968 to help support New York theatres.  "TDF’s twofold mission is to identify and provide support, including financial assistance, to theatrical works of artistic merit and to encourage and enable diverse audiences to attend live theatre and dance in all their venues."  See the TDF website </w:t>
      </w:r>
    </w:p>
    <w:p w:rsidR="002E72CF" w:rsidRDefault="002E72CF" w:rsidP="001C04C7">
      <w:pPr>
        <w:pStyle w:val="FootnoteText"/>
      </w:pPr>
      <w:r w:rsidRPr="00EC1DD5">
        <w:t>http://www.tdf.org/TDF_ServicePage.aspx?id=85&amp;%20do=v</w:t>
      </w:r>
    </w:p>
    <w:p w:rsidR="002E72CF" w:rsidRDefault="002E72CF" w:rsidP="001C04C7">
      <w:pPr>
        <w:pStyle w:val="FootnoteText"/>
      </w:pPr>
    </w:p>
  </w:footnote>
  <w:footnote w:id="11">
    <w:p w:rsidR="002E72CF" w:rsidRDefault="002E72CF">
      <w:pPr>
        <w:pStyle w:val="FootnoteText"/>
      </w:pPr>
      <w:r>
        <w:rPr>
          <w:rStyle w:val="FootnoteReference"/>
        </w:rPr>
        <w:footnoteRef/>
      </w:r>
      <w:r>
        <w:t xml:space="preserve"> </w:t>
      </w:r>
      <w:proofErr w:type="gramStart"/>
      <w:r>
        <w:t xml:space="preserve">Ada </w:t>
      </w:r>
      <w:proofErr w:type="spellStart"/>
      <w:r>
        <w:t>Ciniglio</w:t>
      </w:r>
      <w:proofErr w:type="spellEnd"/>
      <w:r>
        <w:t xml:space="preserve">, Interview </w:t>
      </w:r>
      <w:proofErr w:type="spellStart"/>
      <w:r>
        <w:t>Ciniglio</w:t>
      </w:r>
      <w:proofErr w:type="spellEnd"/>
      <w:r>
        <w:t xml:space="preserve"> and Engels.</w:t>
      </w:r>
      <w:proofErr w:type="gramEnd"/>
    </w:p>
    <w:p w:rsidR="002E72CF" w:rsidRDefault="002E72CF">
      <w:pPr>
        <w:pStyle w:val="FootnoteText"/>
      </w:pPr>
      <w:r>
        <w:t xml:space="preserve"> </w:t>
      </w:r>
    </w:p>
  </w:footnote>
  <w:footnote w:id="12">
    <w:p w:rsidR="002E72CF" w:rsidRDefault="002E72CF">
      <w:pPr>
        <w:pStyle w:val="FootnoteText"/>
      </w:pPr>
      <w:r>
        <w:rPr>
          <w:rStyle w:val="FootnoteReference"/>
        </w:rPr>
        <w:footnoteRef/>
      </w:r>
      <w:r>
        <w:t xml:space="preserve"> Ada </w:t>
      </w:r>
      <w:proofErr w:type="spellStart"/>
      <w:r>
        <w:t>Ciniglio</w:t>
      </w:r>
      <w:proofErr w:type="spellEnd"/>
      <w:r>
        <w:t>, Written communication.</w:t>
      </w:r>
    </w:p>
    <w:p w:rsidR="002E72CF" w:rsidRDefault="002E72CF">
      <w:pPr>
        <w:pStyle w:val="FootnoteText"/>
      </w:pPr>
    </w:p>
  </w:footnote>
  <w:footnote w:id="13">
    <w:p w:rsidR="002E72CF" w:rsidRDefault="002E72CF" w:rsidP="003B3FA8">
      <w:pPr>
        <w:pStyle w:val="FootnoteText"/>
      </w:pPr>
      <w:r>
        <w:rPr>
          <w:rStyle w:val="FootnoteReference"/>
        </w:rPr>
        <w:footnoteRef/>
      </w:r>
      <w:r>
        <w:t xml:space="preserve"> All quotes in paragraph: Ada </w:t>
      </w:r>
      <w:proofErr w:type="spellStart"/>
      <w:r>
        <w:t>Ciniglio</w:t>
      </w:r>
      <w:proofErr w:type="spellEnd"/>
      <w:r>
        <w:t xml:space="preserve">, Interview </w:t>
      </w:r>
      <w:proofErr w:type="spellStart"/>
      <w:r>
        <w:t>Ciniglio</w:t>
      </w:r>
      <w:proofErr w:type="spellEnd"/>
      <w:r>
        <w:t xml:space="preserve"> and Engels.</w:t>
      </w:r>
    </w:p>
    <w:p w:rsidR="002E72CF" w:rsidRDefault="002E72CF" w:rsidP="003B3FA8">
      <w:pPr>
        <w:pStyle w:val="FootnoteText"/>
      </w:pPr>
      <w:r>
        <w:t xml:space="preserve"> </w:t>
      </w:r>
    </w:p>
  </w:footnote>
  <w:footnote w:id="14">
    <w:p w:rsidR="002E72CF" w:rsidRPr="00FC2E32" w:rsidRDefault="002E72CF">
      <w:pPr>
        <w:pStyle w:val="FootnoteText"/>
      </w:pPr>
      <w:r w:rsidRPr="00FC2E32">
        <w:rPr>
          <w:rStyle w:val="FootnoteReference"/>
        </w:rPr>
        <w:footnoteRef/>
      </w:r>
      <w:r w:rsidRPr="00FC2E32">
        <w:t xml:space="preserve"> As High 5 grew, so did its staff, including, over time, an Administrative Manager, Marketing Manager and Assistant Manager, Director of Development and a Support Person, and a Financial Manager, as well as from one-three interns whose salaries came from various corporate sponsorships.</w:t>
      </w:r>
    </w:p>
    <w:p w:rsidR="002E72CF" w:rsidRPr="00FC2E32" w:rsidRDefault="002E72CF">
      <w:pPr>
        <w:pStyle w:val="FootnoteText"/>
      </w:pPr>
    </w:p>
  </w:footnote>
  <w:footnote w:id="15">
    <w:p w:rsidR="002E72CF" w:rsidRPr="00FC2E32" w:rsidRDefault="002E72CF" w:rsidP="000F175F">
      <w:pPr>
        <w:pStyle w:val="FootnoteText"/>
      </w:pPr>
      <w:r w:rsidRPr="00FC2E32">
        <w:rPr>
          <w:rStyle w:val="FootnoteReference"/>
        </w:rPr>
        <w:footnoteRef/>
      </w:r>
      <w:r w:rsidRPr="00FC2E32">
        <w:t xml:space="preserve"> All quotes in paragraph: Ada </w:t>
      </w:r>
      <w:proofErr w:type="spellStart"/>
      <w:r w:rsidRPr="00FC2E32">
        <w:t>Ciniglio</w:t>
      </w:r>
      <w:proofErr w:type="spellEnd"/>
      <w:r w:rsidRPr="00FC2E32">
        <w:t xml:space="preserve">, Interview </w:t>
      </w:r>
      <w:proofErr w:type="spellStart"/>
      <w:r w:rsidRPr="00FC2E32">
        <w:t>Ciniglio</w:t>
      </w:r>
      <w:proofErr w:type="spellEnd"/>
      <w:r w:rsidRPr="00FC2E32">
        <w:t xml:space="preserve"> and Engels.</w:t>
      </w:r>
    </w:p>
    <w:p w:rsidR="002E72CF" w:rsidRPr="00FC2E32" w:rsidRDefault="002E72CF" w:rsidP="000F175F">
      <w:pPr>
        <w:pStyle w:val="FootnoteText"/>
      </w:pPr>
    </w:p>
  </w:footnote>
  <w:footnote w:id="16">
    <w:p w:rsidR="002E72CF" w:rsidRPr="00FC2E32" w:rsidRDefault="002E72CF" w:rsidP="00FA2983">
      <w:pPr>
        <w:pStyle w:val="FootnoteText"/>
      </w:pPr>
      <w:r w:rsidRPr="00FC2E32">
        <w:rPr>
          <w:rStyle w:val="FootnoteReference"/>
        </w:rPr>
        <w:footnoteRef/>
      </w:r>
      <w:r w:rsidRPr="00FC2E32">
        <w:t xml:space="preserve"> All quotes in paragraph: Ada </w:t>
      </w:r>
      <w:proofErr w:type="spellStart"/>
      <w:r w:rsidRPr="00FC2E32">
        <w:t>Ciniglio</w:t>
      </w:r>
      <w:proofErr w:type="spellEnd"/>
      <w:r w:rsidRPr="00FC2E32">
        <w:t xml:space="preserve">, Interview </w:t>
      </w:r>
      <w:proofErr w:type="spellStart"/>
      <w:r w:rsidRPr="00FC2E32">
        <w:t>Ciniglio</w:t>
      </w:r>
      <w:proofErr w:type="spellEnd"/>
      <w:r w:rsidRPr="00FC2E32">
        <w:t xml:space="preserve"> and Engels or Written communication.</w:t>
      </w:r>
    </w:p>
  </w:footnote>
  <w:footnote w:id="17">
    <w:p w:rsidR="002E72CF" w:rsidRPr="00FC2E32" w:rsidRDefault="002E72CF">
      <w:pPr>
        <w:pStyle w:val="FootnoteText"/>
      </w:pPr>
    </w:p>
    <w:p w:rsidR="002E72CF" w:rsidRPr="00FC2E32" w:rsidRDefault="002E72CF">
      <w:pPr>
        <w:pStyle w:val="FootnoteText"/>
      </w:pPr>
      <w:r w:rsidRPr="00FC2E32">
        <w:rPr>
          <w:rStyle w:val="FootnoteReference"/>
        </w:rPr>
        <w:footnoteRef/>
      </w:r>
      <w:r w:rsidRPr="00FC2E32">
        <w:t xml:space="preserve"> Over time, High 5 developed relationships with particular teachers across New York City, Long Island, New Rochelle, and into New Jersey who wanted to expose their students to the arts -- greatly facilitating distribution of information.</w:t>
      </w:r>
    </w:p>
    <w:p w:rsidR="002E72CF" w:rsidRPr="00FC2E32" w:rsidRDefault="002E72CF">
      <w:pPr>
        <w:pStyle w:val="FootnoteText"/>
      </w:pPr>
    </w:p>
  </w:footnote>
  <w:footnote w:id="18">
    <w:p w:rsidR="002E72CF" w:rsidRDefault="002E72CF" w:rsidP="00B06212">
      <w:pPr>
        <w:pStyle w:val="FootnoteText"/>
      </w:pPr>
      <w:r>
        <w:rPr>
          <w:rStyle w:val="FootnoteReference"/>
        </w:rPr>
        <w:footnoteRef/>
      </w:r>
      <w:r>
        <w:t xml:space="preserve"> All quotes in paragraph from Interview </w:t>
      </w:r>
      <w:proofErr w:type="spellStart"/>
      <w:r>
        <w:t>Ciniglio</w:t>
      </w:r>
      <w:proofErr w:type="spellEnd"/>
      <w:r>
        <w:t xml:space="preserve"> and Engels.</w:t>
      </w:r>
    </w:p>
    <w:p w:rsidR="002E72CF" w:rsidRPr="00775D80" w:rsidRDefault="002E72CF" w:rsidP="00B06212">
      <w:pPr>
        <w:pStyle w:val="FootnoteText"/>
        <w:rPr>
          <w:color w:val="800000"/>
        </w:rPr>
      </w:pPr>
    </w:p>
  </w:footnote>
  <w:footnote w:id="19">
    <w:p w:rsidR="002E72CF" w:rsidRDefault="002E72CF">
      <w:pPr>
        <w:pStyle w:val="FootnoteText"/>
      </w:pPr>
      <w:r>
        <w:rPr>
          <w:rStyle w:val="FootnoteReference"/>
        </w:rPr>
        <w:footnoteRef/>
      </w:r>
      <w:r>
        <w:t xml:space="preserve"> The program is widely known and referred to simply as </w:t>
      </w:r>
      <w:proofErr w:type="spellStart"/>
      <w:r>
        <w:t>TRaC</w:t>
      </w:r>
      <w:proofErr w:type="spellEnd"/>
      <w:r>
        <w:t>.</w:t>
      </w:r>
    </w:p>
    <w:p w:rsidR="002E72CF" w:rsidRDefault="002E72CF">
      <w:pPr>
        <w:pStyle w:val="FootnoteText"/>
      </w:pPr>
    </w:p>
  </w:footnote>
  <w:footnote w:id="20">
    <w:p w:rsidR="002E72CF" w:rsidRPr="00F83931" w:rsidRDefault="002E72CF">
      <w:pPr>
        <w:pStyle w:val="FootnoteText"/>
      </w:pPr>
      <w:r>
        <w:rPr>
          <w:rStyle w:val="FootnoteReference"/>
        </w:rPr>
        <w:footnoteRef/>
      </w:r>
      <w:r>
        <w:t xml:space="preserve"> </w:t>
      </w:r>
      <w:r w:rsidRPr="00F83931">
        <w:t>Stacey Engels, Written communication, November 18, 2012.</w:t>
      </w:r>
    </w:p>
    <w:p w:rsidR="002E72CF" w:rsidRDefault="002E72CF">
      <w:pPr>
        <w:pStyle w:val="FootnoteText"/>
      </w:pPr>
    </w:p>
  </w:footnote>
  <w:footnote w:id="21">
    <w:p w:rsidR="002E72CF" w:rsidRDefault="002E72CF">
      <w:pPr>
        <w:pStyle w:val="FootnoteText"/>
      </w:pPr>
      <w:r w:rsidRPr="00EB4C57">
        <w:rPr>
          <w:rStyle w:val="FootnoteReference"/>
        </w:rPr>
        <w:footnoteRef/>
      </w:r>
      <w:r w:rsidRPr="00EB4C57">
        <w:t xml:space="preserve"> Lena Townsend, Award Letter addressed to Ada </w:t>
      </w:r>
      <w:proofErr w:type="spellStart"/>
      <w:r w:rsidRPr="00EB4C57">
        <w:t>Ciniglio</w:t>
      </w:r>
      <w:proofErr w:type="spellEnd"/>
      <w:r w:rsidRPr="00EB4C57">
        <w:t>, May 15, 2002</w:t>
      </w:r>
      <w:r>
        <w:t>.</w:t>
      </w:r>
    </w:p>
    <w:p w:rsidR="002E72CF" w:rsidRPr="00EB4C57" w:rsidRDefault="002E72CF">
      <w:pPr>
        <w:pStyle w:val="FootnoteText"/>
      </w:pPr>
    </w:p>
  </w:footnote>
  <w:footnote w:id="22">
    <w:p w:rsidR="002E72CF" w:rsidRPr="00F83931" w:rsidRDefault="002E72CF">
      <w:pPr>
        <w:pStyle w:val="FootnoteText"/>
      </w:pPr>
      <w:r>
        <w:rPr>
          <w:rStyle w:val="FootnoteReference"/>
        </w:rPr>
        <w:footnoteRef/>
      </w:r>
      <w:r>
        <w:t xml:space="preserve"> </w:t>
      </w:r>
      <w:r w:rsidRPr="00F83931">
        <w:t xml:space="preserve">Stacey Engels comments that "we always spelled </w:t>
      </w:r>
      <w:proofErr w:type="spellStart"/>
      <w:r w:rsidRPr="00F83931">
        <w:t>MultiTRaC</w:t>
      </w:r>
      <w:proofErr w:type="spellEnd"/>
      <w:r w:rsidRPr="00F83931">
        <w:t xml:space="preserve"> as one word . . . ."  Later the title became Multi </w:t>
      </w:r>
      <w:proofErr w:type="spellStart"/>
      <w:r w:rsidRPr="00F83931">
        <w:t>TRaC</w:t>
      </w:r>
      <w:proofErr w:type="spellEnd"/>
      <w:r w:rsidRPr="00F83931">
        <w:t xml:space="preserve">, and now is Multi-Arts.  "Multi </w:t>
      </w:r>
      <w:proofErr w:type="spellStart"/>
      <w:r w:rsidRPr="00F83931">
        <w:t>TRaC</w:t>
      </w:r>
      <w:proofErr w:type="spellEnd"/>
      <w:r w:rsidRPr="00F83931">
        <w:t>" is used throughout the case study to avoid confusion.</w:t>
      </w:r>
    </w:p>
    <w:p w:rsidR="002E72CF" w:rsidRPr="00F83931" w:rsidRDefault="002E72CF">
      <w:pPr>
        <w:pStyle w:val="FootnoteText"/>
      </w:pPr>
    </w:p>
  </w:footnote>
  <w:footnote w:id="23">
    <w:p w:rsidR="002E72CF" w:rsidRDefault="002E72CF">
      <w:pPr>
        <w:pStyle w:val="FootnoteText"/>
      </w:pPr>
      <w:r>
        <w:rPr>
          <w:rStyle w:val="FootnoteReference"/>
        </w:rPr>
        <w:footnoteRef/>
      </w:r>
      <w:r>
        <w:t xml:space="preserve"> Later, outreach regularly included sophomores as well.  At times, freshmen have participated, but in general, </w:t>
      </w:r>
      <w:proofErr w:type="spellStart"/>
      <w:r>
        <w:t>TRaC</w:t>
      </w:r>
      <w:proofErr w:type="spellEnd"/>
      <w:r>
        <w:t xml:space="preserve"> instructors have found that older students can better take advantage of the program.  In addition, as Engels explains, "Because it was a free program taking people out of the realm of the familiar, we thought if a student didn't have the initiative to seek out a teacher to sponsor them, they wouldn't stick with it.  It was built in as a requirement that they would stick to the eight weeks.  We worried about attrition."  </w:t>
      </w:r>
      <w:proofErr w:type="spellStart"/>
      <w:r>
        <w:t>Ciniglio</w:t>
      </w:r>
      <w:proofErr w:type="spellEnd"/>
      <w:r>
        <w:t xml:space="preserve"> adds: "People warned us that if it were free and [students] didn't get credits, what was the commitment?" For legal reasons, participants also needed written parental permission to be out at night.  </w:t>
      </w:r>
      <w:proofErr w:type="gramStart"/>
      <w:r>
        <w:t xml:space="preserve">Interview </w:t>
      </w:r>
      <w:proofErr w:type="spellStart"/>
      <w:r>
        <w:t>Ciniglio</w:t>
      </w:r>
      <w:proofErr w:type="spellEnd"/>
      <w:r>
        <w:t xml:space="preserve"> and Engels.</w:t>
      </w:r>
      <w:proofErr w:type="gramEnd"/>
    </w:p>
    <w:p w:rsidR="002E72CF" w:rsidRDefault="002E72CF">
      <w:pPr>
        <w:pStyle w:val="FootnoteText"/>
      </w:pPr>
    </w:p>
  </w:footnote>
  <w:footnote w:id="24">
    <w:p w:rsidR="002E72CF" w:rsidRDefault="002E72CF">
      <w:pPr>
        <w:pStyle w:val="FootnoteText"/>
      </w:pPr>
      <w:r>
        <w:rPr>
          <w:rStyle w:val="FootnoteReference"/>
        </w:rPr>
        <w:footnoteRef/>
      </w:r>
      <w:r>
        <w:t xml:space="preserve"> A non-profit organization that works to advance the arts and arts education; see: </w:t>
      </w:r>
      <w:r w:rsidRPr="00596D2A">
        <w:t xml:space="preserve"> http://www.artsusa.org/</w:t>
      </w:r>
    </w:p>
    <w:p w:rsidR="002E72CF" w:rsidRDefault="002E72CF">
      <w:pPr>
        <w:pStyle w:val="FootnoteText"/>
      </w:pPr>
    </w:p>
  </w:footnote>
  <w:footnote w:id="25">
    <w:p w:rsidR="002E72CF" w:rsidRDefault="002E72CF">
      <w:pPr>
        <w:pStyle w:val="FootnoteText"/>
      </w:pPr>
      <w:r>
        <w:rPr>
          <w:rStyle w:val="FootnoteReference"/>
        </w:rPr>
        <w:footnoteRef/>
      </w:r>
      <w:r>
        <w:t xml:space="preserve"> Quoted in the Robert Bowne Foundation Mid-Year Report, February 3, 2003.</w:t>
      </w:r>
    </w:p>
    <w:p w:rsidR="002E72CF" w:rsidRDefault="002E72CF">
      <w:pPr>
        <w:pStyle w:val="FootnoteText"/>
      </w:pPr>
    </w:p>
  </w:footnote>
  <w:footnote w:id="26">
    <w:p w:rsidR="002E72CF" w:rsidRDefault="002E72CF" w:rsidP="002A7BEA">
      <w:pPr>
        <w:pStyle w:val="FootnoteText"/>
      </w:pPr>
      <w:r>
        <w:rPr>
          <w:rStyle w:val="FootnoteReference"/>
        </w:rPr>
        <w:footnoteRef/>
      </w:r>
      <w:r>
        <w:t xml:space="preserve"> </w:t>
      </w:r>
      <w:proofErr w:type="gramStart"/>
      <w:r>
        <w:t xml:space="preserve">Stacey Engels, Interview </w:t>
      </w:r>
      <w:proofErr w:type="spellStart"/>
      <w:r>
        <w:t>Ciniglio</w:t>
      </w:r>
      <w:proofErr w:type="spellEnd"/>
      <w:r>
        <w:t xml:space="preserve"> and Engels.</w:t>
      </w:r>
      <w:proofErr w:type="gramEnd"/>
    </w:p>
  </w:footnote>
  <w:footnote w:id="27">
    <w:p w:rsidR="002E72CF" w:rsidRDefault="002E72CF">
      <w:pPr>
        <w:pStyle w:val="FootnoteText"/>
      </w:pPr>
      <w:r>
        <w:rPr>
          <w:rStyle w:val="FootnoteReference"/>
        </w:rPr>
        <w:footnoteRef/>
      </w:r>
      <w:r>
        <w:t xml:space="preserve"> </w:t>
      </w:r>
      <w:r w:rsidRPr="004F788A">
        <w:t>In 2010, High 5 Tickets to the Arts and Teen Critics and Reviewers</w:t>
      </w:r>
      <w:r>
        <w:t xml:space="preserve"> (</w:t>
      </w:r>
      <w:proofErr w:type="spellStart"/>
      <w:r>
        <w:t>TRaC</w:t>
      </w:r>
      <w:proofErr w:type="spellEnd"/>
      <w:r>
        <w:t>)</w:t>
      </w:r>
      <w:r w:rsidRPr="004F788A">
        <w:t xml:space="preserve"> moved to </w:t>
      </w:r>
      <w:proofErr w:type="spellStart"/>
      <w:r w:rsidRPr="004F788A">
        <w:t>ArtsConnection</w:t>
      </w:r>
      <w:proofErr w:type="spellEnd"/>
      <w:r w:rsidRPr="004F788A">
        <w:t>.</w:t>
      </w:r>
    </w:p>
    <w:p w:rsidR="002E72CF" w:rsidRPr="008F4D7E" w:rsidRDefault="002E72CF">
      <w:pPr>
        <w:pStyle w:val="FootnoteText"/>
        <w:rPr>
          <w:color w:val="FF0000"/>
        </w:rPr>
      </w:pPr>
    </w:p>
  </w:footnote>
  <w:footnote w:id="28">
    <w:p w:rsidR="002E72CF" w:rsidRDefault="002E72CF">
      <w:pPr>
        <w:pStyle w:val="FootnoteText"/>
      </w:pPr>
      <w:r>
        <w:rPr>
          <w:rStyle w:val="FootnoteReference"/>
        </w:rPr>
        <w:footnoteRef/>
      </w:r>
      <w:r>
        <w:t xml:space="preserve"> Ada </w:t>
      </w:r>
      <w:proofErr w:type="spellStart"/>
      <w:r>
        <w:t>Ciniglio</w:t>
      </w:r>
      <w:proofErr w:type="spellEnd"/>
      <w:r>
        <w:t xml:space="preserve"> has played many roles in the arts and arts education, including: Director of a Rockefeller Foundation museum educators fellowship program at the Metropolitan Museum of Art; Director of Development at The Drawing Center; Visiting Assistant Professor, Arts and Cultural Management, School of Art and Design of Pratt Institute; Treasurer of the Board and member of the Executive Committee of </w:t>
      </w:r>
      <w:proofErr w:type="spellStart"/>
      <w:r>
        <w:t>ArtTable</w:t>
      </w:r>
      <w:proofErr w:type="spellEnd"/>
      <w:r>
        <w:t>.</w:t>
      </w:r>
    </w:p>
    <w:p w:rsidR="002E72CF" w:rsidRDefault="002E72CF">
      <w:pPr>
        <w:pStyle w:val="FootnoteText"/>
      </w:pPr>
    </w:p>
  </w:footnote>
  <w:footnote w:id="29">
    <w:p w:rsidR="002E72CF" w:rsidRDefault="002E72CF" w:rsidP="005E446E">
      <w:pPr>
        <w:pStyle w:val="FootnoteText"/>
      </w:pPr>
      <w:r>
        <w:rPr>
          <w:rStyle w:val="FootnoteReference"/>
        </w:rPr>
        <w:footnoteRef/>
      </w:r>
      <w:r>
        <w:t xml:space="preserve">Eric </w:t>
      </w:r>
      <w:proofErr w:type="spellStart"/>
      <w:r>
        <w:t>Ost</w:t>
      </w:r>
      <w:proofErr w:type="spellEnd"/>
      <w:r>
        <w:t xml:space="preserve"> Interview, August 31, 2011, hereafter referred to as "Eric </w:t>
      </w:r>
      <w:proofErr w:type="spellStart"/>
      <w:r>
        <w:t>Ost</w:t>
      </w:r>
      <w:proofErr w:type="spellEnd"/>
      <w:r>
        <w:t xml:space="preserve"> Interview."</w:t>
      </w:r>
    </w:p>
    <w:p w:rsidR="002E72CF" w:rsidRDefault="002E72CF">
      <w:pPr>
        <w:pStyle w:val="FootnoteText"/>
      </w:pPr>
    </w:p>
  </w:footnote>
  <w:footnote w:id="30">
    <w:p w:rsidR="002E72CF" w:rsidRDefault="002E72CF" w:rsidP="0000754A">
      <w:pPr>
        <w:pStyle w:val="FootnoteText"/>
      </w:pPr>
      <w:r>
        <w:rPr>
          <w:rStyle w:val="FootnoteReference"/>
        </w:rPr>
        <w:footnoteRef/>
      </w:r>
      <w:r>
        <w:t xml:space="preserve"> All quotes in paragraph: Eric </w:t>
      </w:r>
      <w:proofErr w:type="spellStart"/>
      <w:r>
        <w:t>Ost</w:t>
      </w:r>
      <w:proofErr w:type="spellEnd"/>
      <w:r>
        <w:t xml:space="preserve"> Interview.</w:t>
      </w:r>
    </w:p>
    <w:p w:rsidR="002E72CF" w:rsidRDefault="002E72CF" w:rsidP="0000754A">
      <w:pPr>
        <w:pStyle w:val="FootnoteText"/>
      </w:pPr>
    </w:p>
  </w:footnote>
  <w:footnote w:id="31">
    <w:p w:rsidR="002E72CF" w:rsidRDefault="002E72CF">
      <w:pPr>
        <w:pStyle w:val="FootnoteText"/>
      </w:pPr>
      <w:r>
        <w:rPr>
          <w:rStyle w:val="FootnoteReference"/>
        </w:rPr>
        <w:footnoteRef/>
      </w:r>
      <w:r>
        <w:t xml:space="preserve"> Eric </w:t>
      </w:r>
      <w:proofErr w:type="spellStart"/>
      <w:r>
        <w:t>Ost</w:t>
      </w:r>
      <w:proofErr w:type="spellEnd"/>
      <w:r>
        <w:t xml:space="preserve"> Interview.</w:t>
      </w:r>
    </w:p>
    <w:p w:rsidR="002E72CF" w:rsidRDefault="002E72CF">
      <w:pPr>
        <w:pStyle w:val="FootnoteText"/>
      </w:pPr>
    </w:p>
  </w:footnote>
  <w:footnote w:id="32">
    <w:p w:rsidR="002E72CF" w:rsidRDefault="002E72CF">
      <w:pPr>
        <w:pStyle w:val="FootnoteText"/>
      </w:pPr>
      <w:r>
        <w:rPr>
          <w:rStyle w:val="FootnoteReference"/>
        </w:rPr>
        <w:footnoteRef/>
      </w:r>
      <w:r>
        <w:t xml:space="preserve"> Eric </w:t>
      </w:r>
      <w:proofErr w:type="spellStart"/>
      <w:r>
        <w:t>Ost</w:t>
      </w:r>
      <w:proofErr w:type="spellEnd"/>
      <w:r>
        <w:t xml:space="preserve"> Interview. </w:t>
      </w:r>
    </w:p>
    <w:p w:rsidR="002E72CF" w:rsidRDefault="002E72CF">
      <w:pPr>
        <w:pStyle w:val="FootnoteText"/>
      </w:pPr>
    </w:p>
  </w:footnote>
  <w:footnote w:id="33">
    <w:p w:rsidR="002E72CF" w:rsidRDefault="002E72CF">
      <w:pPr>
        <w:pStyle w:val="FootnoteText"/>
      </w:pPr>
      <w:r>
        <w:rPr>
          <w:rStyle w:val="FootnoteReference"/>
        </w:rPr>
        <w:footnoteRef/>
      </w:r>
      <w:r>
        <w:t xml:space="preserve"> Eric </w:t>
      </w:r>
      <w:proofErr w:type="spellStart"/>
      <w:r>
        <w:t>Ost</w:t>
      </w:r>
      <w:proofErr w:type="spellEnd"/>
      <w:r>
        <w:t xml:space="preserve"> Interview.</w:t>
      </w:r>
    </w:p>
    <w:p w:rsidR="002E72CF" w:rsidRDefault="002E72CF">
      <w:pPr>
        <w:pStyle w:val="FootnoteText"/>
      </w:pPr>
      <w:r>
        <w:t xml:space="preserve"> </w:t>
      </w:r>
    </w:p>
  </w:footnote>
  <w:footnote w:id="34">
    <w:p w:rsidR="002E72CF" w:rsidRDefault="002E72CF">
      <w:pPr>
        <w:pStyle w:val="FootnoteText"/>
      </w:pPr>
      <w:r>
        <w:rPr>
          <w:rStyle w:val="FootnoteReference"/>
        </w:rPr>
        <w:footnoteRef/>
      </w:r>
      <w:r>
        <w:t xml:space="preserve"> Eric </w:t>
      </w:r>
      <w:proofErr w:type="spellStart"/>
      <w:r>
        <w:t>Ost</w:t>
      </w:r>
      <w:proofErr w:type="spellEnd"/>
      <w:r>
        <w:t xml:space="preserve"> Interview.</w:t>
      </w:r>
    </w:p>
    <w:p w:rsidR="002E72CF" w:rsidRDefault="002E72CF">
      <w:pPr>
        <w:pStyle w:val="FootnoteText"/>
      </w:pPr>
    </w:p>
  </w:footnote>
  <w:footnote w:id="35">
    <w:p w:rsidR="002E72CF" w:rsidRDefault="002E72CF">
      <w:pPr>
        <w:pStyle w:val="FootnoteText"/>
      </w:pPr>
      <w:r>
        <w:rPr>
          <w:rStyle w:val="FootnoteReference"/>
        </w:rPr>
        <w:footnoteRef/>
      </w:r>
      <w:r>
        <w:t xml:space="preserve"> Eric </w:t>
      </w:r>
      <w:proofErr w:type="spellStart"/>
      <w:r>
        <w:t>Ost</w:t>
      </w:r>
      <w:proofErr w:type="spellEnd"/>
      <w:r>
        <w:t xml:space="preserve"> Interview</w:t>
      </w:r>
    </w:p>
    <w:p w:rsidR="002E72CF" w:rsidRDefault="002E72CF">
      <w:pPr>
        <w:pStyle w:val="FootnoteText"/>
      </w:pPr>
    </w:p>
  </w:footnote>
  <w:footnote w:id="36">
    <w:p w:rsidR="002E72CF" w:rsidRPr="002E72CF" w:rsidRDefault="002E72CF">
      <w:pPr>
        <w:pStyle w:val="FootnoteText"/>
      </w:pPr>
      <w:r>
        <w:rPr>
          <w:rStyle w:val="FootnoteReference"/>
        </w:rPr>
        <w:footnoteRef/>
      </w:r>
      <w:r>
        <w:t xml:space="preserve"> </w:t>
      </w:r>
      <w:r w:rsidRPr="002E72CF">
        <w:t xml:space="preserve">Stacey </w:t>
      </w:r>
      <w:r w:rsidRPr="002E72CF">
        <w:rPr>
          <w:rFonts w:cstheme="minorHAnsi"/>
        </w:rPr>
        <w:t>Engels had also drawn on Bowne's Action Research Gro</w:t>
      </w:r>
      <w:r w:rsidR="0081774B">
        <w:rPr>
          <w:rFonts w:cstheme="minorHAnsi"/>
        </w:rPr>
        <w:t xml:space="preserve">up for two years while at </w:t>
      </w:r>
      <w:proofErr w:type="spellStart"/>
      <w:r w:rsidR="0081774B">
        <w:rPr>
          <w:rFonts w:cstheme="minorHAnsi"/>
        </w:rPr>
        <w:t>TRaC</w:t>
      </w:r>
      <w:proofErr w:type="spellEnd"/>
      <w:r w:rsidR="0081774B">
        <w:rPr>
          <w:rFonts w:cstheme="minorHAnsi"/>
        </w:rPr>
        <w:t>; see page 85</w:t>
      </w:r>
      <w:r w:rsidRPr="002E72CF">
        <w:rPr>
          <w:rFonts w:cstheme="minorHAnsi"/>
          <w:color w:val="FF0000"/>
        </w:rPr>
        <w:t xml:space="preserve"> </w:t>
      </w:r>
      <w:r w:rsidRPr="002E72CF">
        <w:rPr>
          <w:rFonts w:cstheme="minorHAnsi"/>
        </w:rPr>
        <w:t xml:space="preserve">below. </w:t>
      </w:r>
    </w:p>
  </w:footnote>
  <w:footnote w:id="37">
    <w:p w:rsidR="002E72CF" w:rsidRDefault="002E72CF">
      <w:pPr>
        <w:pStyle w:val="FootnoteText"/>
      </w:pPr>
      <w:r>
        <w:rPr>
          <w:rStyle w:val="FootnoteReference"/>
        </w:rPr>
        <w:footnoteRef/>
      </w:r>
      <w:r>
        <w:t xml:space="preserve"> Eric </w:t>
      </w:r>
      <w:proofErr w:type="spellStart"/>
      <w:r>
        <w:t>Ost</w:t>
      </w:r>
      <w:proofErr w:type="spellEnd"/>
      <w:r>
        <w:t xml:space="preserve"> Interview.</w:t>
      </w:r>
    </w:p>
    <w:p w:rsidR="002E72CF" w:rsidRDefault="002E72CF">
      <w:pPr>
        <w:pStyle w:val="FootnoteText"/>
      </w:pPr>
    </w:p>
  </w:footnote>
  <w:footnote w:id="38">
    <w:p w:rsidR="002E72CF" w:rsidRDefault="002E72CF" w:rsidP="00220ABF">
      <w:pPr>
        <w:pStyle w:val="FootnoteText"/>
      </w:pPr>
      <w:r>
        <w:rPr>
          <w:rStyle w:val="FootnoteReference"/>
        </w:rPr>
        <w:footnoteRef/>
      </w:r>
      <w:r>
        <w:t xml:space="preserve"> </w:t>
      </w:r>
      <w:proofErr w:type="gramStart"/>
      <w:r>
        <w:t xml:space="preserve">Eric </w:t>
      </w:r>
      <w:proofErr w:type="spellStart"/>
      <w:r>
        <w:t>Ost</w:t>
      </w:r>
      <w:proofErr w:type="spellEnd"/>
      <w:r>
        <w:t xml:space="preserve"> Phone interview, November 21, 2012, hereafter referred to as "Eric </w:t>
      </w:r>
      <w:proofErr w:type="spellStart"/>
      <w:r>
        <w:t>Ost</w:t>
      </w:r>
      <w:proofErr w:type="spellEnd"/>
      <w:r>
        <w:t xml:space="preserve"> Phone Interview".</w:t>
      </w:r>
      <w:proofErr w:type="gramEnd"/>
    </w:p>
    <w:p w:rsidR="002E72CF" w:rsidRDefault="002E72CF">
      <w:pPr>
        <w:pStyle w:val="FootnoteText"/>
      </w:pPr>
    </w:p>
  </w:footnote>
  <w:footnote w:id="39">
    <w:p w:rsidR="002E72CF" w:rsidRDefault="002E72CF">
      <w:pPr>
        <w:pStyle w:val="FootnoteText"/>
      </w:pPr>
      <w:r>
        <w:rPr>
          <w:rStyle w:val="FootnoteReference"/>
        </w:rPr>
        <w:footnoteRef/>
      </w:r>
      <w:r>
        <w:t xml:space="preserve"> All quotes in paragraph from:  Eric </w:t>
      </w:r>
      <w:proofErr w:type="spellStart"/>
      <w:r>
        <w:t>Ost</w:t>
      </w:r>
      <w:proofErr w:type="spellEnd"/>
      <w:r>
        <w:t xml:space="preserve"> Interview.</w:t>
      </w:r>
    </w:p>
    <w:p w:rsidR="002E72CF" w:rsidRDefault="002E72CF">
      <w:pPr>
        <w:pStyle w:val="FootnoteText"/>
      </w:pPr>
    </w:p>
  </w:footnote>
  <w:footnote w:id="40">
    <w:p w:rsidR="002E72CF" w:rsidRDefault="002E72CF">
      <w:pPr>
        <w:pStyle w:val="FootnoteText"/>
      </w:pPr>
      <w:r>
        <w:rPr>
          <w:rStyle w:val="FootnoteReference"/>
        </w:rPr>
        <w:footnoteRef/>
      </w:r>
      <w:r>
        <w:t xml:space="preserve">  Eric </w:t>
      </w:r>
      <w:proofErr w:type="spellStart"/>
      <w:r>
        <w:t>Ost</w:t>
      </w:r>
      <w:proofErr w:type="spellEnd"/>
      <w:r>
        <w:t xml:space="preserve"> Interview.</w:t>
      </w:r>
    </w:p>
    <w:p w:rsidR="002E72CF" w:rsidRDefault="002E72CF">
      <w:pPr>
        <w:pStyle w:val="FootnoteText"/>
      </w:pPr>
    </w:p>
  </w:footnote>
  <w:footnote w:id="41">
    <w:p w:rsidR="002E72CF" w:rsidRPr="00EB4C57" w:rsidRDefault="002E72CF">
      <w:pPr>
        <w:pStyle w:val="FootnoteText"/>
      </w:pPr>
      <w:r w:rsidRPr="00EB4C57">
        <w:rPr>
          <w:rStyle w:val="FootnoteReference"/>
        </w:rPr>
        <w:footnoteRef/>
      </w:r>
      <w:r w:rsidRPr="00EB4C57">
        <w:t xml:space="preserve"> All quotes from </w:t>
      </w:r>
      <w:proofErr w:type="spellStart"/>
      <w:r w:rsidRPr="00EB4C57">
        <w:t>Fieldnotes</w:t>
      </w:r>
      <w:proofErr w:type="spellEnd"/>
      <w:r w:rsidRPr="00EB4C57">
        <w:t xml:space="preserve">, </w:t>
      </w:r>
      <w:proofErr w:type="spellStart"/>
      <w:r w:rsidRPr="00EB4C57">
        <w:t>TRaC</w:t>
      </w:r>
      <w:proofErr w:type="spellEnd"/>
      <w:r w:rsidRPr="00EB4C57">
        <w:t xml:space="preserve"> Instructors Wrap-Up Meeting, December 21, 2011</w:t>
      </w:r>
    </w:p>
  </w:footnote>
  <w:footnote w:id="42">
    <w:p w:rsidR="002E72CF" w:rsidRDefault="002E72CF">
      <w:pPr>
        <w:pStyle w:val="FootnoteText"/>
      </w:pPr>
      <w:r>
        <w:rPr>
          <w:rStyle w:val="FootnoteReference"/>
        </w:rPr>
        <w:footnoteRef/>
      </w:r>
      <w:r>
        <w:t xml:space="preserve"> Eric </w:t>
      </w:r>
      <w:proofErr w:type="spellStart"/>
      <w:r>
        <w:t>Ost</w:t>
      </w:r>
      <w:proofErr w:type="spellEnd"/>
      <w:r>
        <w:t xml:space="preserve"> Interview.</w:t>
      </w:r>
    </w:p>
    <w:p w:rsidR="002E72CF" w:rsidRDefault="002E72CF">
      <w:pPr>
        <w:pStyle w:val="FootnoteText"/>
      </w:pPr>
    </w:p>
  </w:footnote>
  <w:footnote w:id="43">
    <w:p w:rsidR="002E72CF" w:rsidRDefault="002E72CF">
      <w:pPr>
        <w:pStyle w:val="FootnoteText"/>
      </w:pPr>
      <w:r>
        <w:rPr>
          <w:rStyle w:val="FootnoteReference"/>
        </w:rPr>
        <w:footnoteRef/>
      </w:r>
      <w:r>
        <w:t xml:space="preserve"> All quotes in paragraph from: Eric </w:t>
      </w:r>
      <w:proofErr w:type="spellStart"/>
      <w:r>
        <w:t>Ost</w:t>
      </w:r>
      <w:proofErr w:type="spellEnd"/>
      <w:r>
        <w:t xml:space="preserve"> Interview.</w:t>
      </w:r>
    </w:p>
    <w:p w:rsidR="002E72CF" w:rsidRDefault="002E72CF">
      <w:pPr>
        <w:pStyle w:val="FootnoteText"/>
      </w:pPr>
    </w:p>
  </w:footnote>
  <w:footnote w:id="44">
    <w:p w:rsidR="002E72CF" w:rsidRPr="00841003" w:rsidRDefault="002E72CF">
      <w:pPr>
        <w:pStyle w:val="FootnoteText"/>
      </w:pPr>
      <w:r w:rsidRPr="00841003">
        <w:rPr>
          <w:rStyle w:val="FootnoteReference"/>
        </w:rPr>
        <w:footnoteRef/>
      </w:r>
      <w:r w:rsidRPr="00841003">
        <w:t xml:space="preserve"> Music and Theatre were part of </w:t>
      </w:r>
      <w:proofErr w:type="spellStart"/>
      <w:r w:rsidRPr="00841003">
        <w:t>TRaC</w:t>
      </w:r>
      <w:proofErr w:type="spellEnd"/>
      <w:r w:rsidRPr="00841003">
        <w:t xml:space="preserve"> from the start as units in Multi </w:t>
      </w:r>
      <w:proofErr w:type="spellStart"/>
      <w:r w:rsidRPr="00841003">
        <w:t>TRaC</w:t>
      </w:r>
      <w:proofErr w:type="spellEnd"/>
      <w:r w:rsidRPr="00841003">
        <w:t xml:space="preserve">. Film also appeared early in </w:t>
      </w:r>
      <w:proofErr w:type="spellStart"/>
      <w:r w:rsidRPr="00841003">
        <w:t>TRaC</w:t>
      </w:r>
      <w:proofErr w:type="spellEnd"/>
      <w:r w:rsidRPr="00841003">
        <w:t xml:space="preserve"> with Engels' 10 day Film </w:t>
      </w:r>
      <w:proofErr w:type="spellStart"/>
      <w:r w:rsidRPr="00841003">
        <w:t>TRaC</w:t>
      </w:r>
      <w:proofErr w:type="spellEnd"/>
      <w:r w:rsidRPr="00841003">
        <w:t xml:space="preserve"> in partnership with the South African Film Festival (see above, page 7</w:t>
      </w:r>
      <w:r w:rsidR="00841003">
        <w:t>4</w:t>
      </w:r>
      <w:r w:rsidRPr="00841003">
        <w:t xml:space="preserve">).  </w:t>
      </w:r>
      <w:proofErr w:type="spellStart"/>
      <w:r w:rsidRPr="00841003">
        <w:t>Ost</w:t>
      </w:r>
      <w:proofErr w:type="spellEnd"/>
      <w:r w:rsidRPr="00841003">
        <w:t xml:space="preserve"> developed these into regular, single </w:t>
      </w:r>
      <w:proofErr w:type="gramStart"/>
      <w:r w:rsidRPr="00841003">
        <w:t xml:space="preserve">focus  </w:t>
      </w:r>
      <w:proofErr w:type="spellStart"/>
      <w:r w:rsidRPr="00841003">
        <w:t>TRaC</w:t>
      </w:r>
      <w:proofErr w:type="spellEnd"/>
      <w:proofErr w:type="gramEnd"/>
      <w:r w:rsidRPr="00841003">
        <w:t xml:space="preserve"> offerings.</w:t>
      </w:r>
    </w:p>
    <w:p w:rsidR="002E72CF" w:rsidRPr="00841003" w:rsidRDefault="002E72CF">
      <w:pPr>
        <w:pStyle w:val="FootnoteText"/>
      </w:pPr>
    </w:p>
  </w:footnote>
  <w:footnote w:id="45">
    <w:p w:rsidR="002E72CF" w:rsidRDefault="002E72CF">
      <w:pPr>
        <w:pStyle w:val="FootnoteText"/>
      </w:pPr>
      <w:r>
        <w:rPr>
          <w:rStyle w:val="FootnoteReference"/>
        </w:rPr>
        <w:footnoteRef/>
      </w:r>
      <w:r>
        <w:t xml:space="preserve"> See:  &lt;</w:t>
      </w:r>
      <w:r w:rsidRPr="00923887">
        <w:t>http://www.highfivetix.org/aspx/buzz/TRaC_faq.aspx&gt;</w:t>
      </w:r>
    </w:p>
    <w:p w:rsidR="002E72CF" w:rsidRDefault="002E72CF">
      <w:pPr>
        <w:pStyle w:val="FootnoteText"/>
      </w:pPr>
    </w:p>
  </w:footnote>
  <w:footnote w:id="46">
    <w:p w:rsidR="002E72CF" w:rsidRDefault="002E72CF" w:rsidP="009E7C97">
      <w:pPr>
        <w:pStyle w:val="FootnoteText"/>
      </w:pPr>
      <w:r>
        <w:rPr>
          <w:rStyle w:val="FootnoteReference"/>
        </w:rPr>
        <w:footnoteRef/>
      </w:r>
      <w:r>
        <w:t xml:space="preserve"> Brian McCormick Interview, December 10, 2012.</w:t>
      </w:r>
    </w:p>
    <w:p w:rsidR="002E72CF" w:rsidRDefault="002E72CF" w:rsidP="009E7C97">
      <w:pPr>
        <w:pStyle w:val="FootnoteText"/>
      </w:pPr>
    </w:p>
  </w:footnote>
  <w:footnote w:id="47">
    <w:p w:rsidR="002E72CF" w:rsidRDefault="002E72CF" w:rsidP="00B91FD3">
      <w:pPr>
        <w:pStyle w:val="FootnoteText"/>
      </w:pPr>
      <w:r>
        <w:rPr>
          <w:rStyle w:val="FootnoteReference"/>
        </w:rPr>
        <w:footnoteRef/>
      </w:r>
      <w:r>
        <w:t xml:space="preserve"> Eric </w:t>
      </w:r>
      <w:proofErr w:type="spellStart"/>
      <w:r>
        <w:t>Ost</w:t>
      </w:r>
      <w:proofErr w:type="spellEnd"/>
      <w:r>
        <w:t xml:space="preserve"> Interview.</w:t>
      </w:r>
    </w:p>
    <w:p w:rsidR="002E72CF" w:rsidRDefault="002E72CF" w:rsidP="00B91FD3">
      <w:pPr>
        <w:pStyle w:val="FootnoteText"/>
      </w:pPr>
    </w:p>
  </w:footnote>
  <w:footnote w:id="48">
    <w:p w:rsidR="002E72CF" w:rsidRDefault="002E72CF" w:rsidP="00B91FD3">
      <w:pPr>
        <w:pStyle w:val="FootnoteText"/>
      </w:pPr>
      <w:r>
        <w:rPr>
          <w:rStyle w:val="FootnoteReference"/>
        </w:rPr>
        <w:footnoteRef/>
      </w:r>
      <w:r>
        <w:t xml:space="preserve"> See </w:t>
      </w:r>
      <w:r w:rsidRPr="00462140">
        <w:t xml:space="preserve"> http://www.high5review.org/opportunities/freelancer-corps</w:t>
      </w:r>
    </w:p>
    <w:p w:rsidR="002E72CF" w:rsidRDefault="002E72CF" w:rsidP="00B91FD3">
      <w:pPr>
        <w:pStyle w:val="FootnoteText"/>
      </w:pPr>
    </w:p>
  </w:footnote>
  <w:footnote w:id="49">
    <w:p w:rsidR="002E72CF" w:rsidRDefault="002E72CF" w:rsidP="009C36E0">
      <w:pPr>
        <w:pStyle w:val="FootnoteText"/>
      </w:pPr>
      <w:r>
        <w:rPr>
          <w:rStyle w:val="FootnoteReference"/>
        </w:rPr>
        <w:footnoteRef/>
      </w:r>
      <w:r>
        <w:t xml:space="preserve"> </w:t>
      </w:r>
      <w:proofErr w:type="gramStart"/>
      <w:r>
        <w:t xml:space="preserve">Eric </w:t>
      </w:r>
      <w:proofErr w:type="spellStart"/>
      <w:r>
        <w:t>Ost</w:t>
      </w:r>
      <w:proofErr w:type="spellEnd"/>
      <w:r>
        <w:t xml:space="preserve"> Phone Interview.</w:t>
      </w:r>
      <w:proofErr w:type="gramEnd"/>
    </w:p>
    <w:p w:rsidR="002E72CF" w:rsidRDefault="002E72CF" w:rsidP="009C36E0">
      <w:pPr>
        <w:pStyle w:val="FootnoteText"/>
      </w:pPr>
    </w:p>
  </w:footnote>
  <w:footnote w:id="50">
    <w:p w:rsidR="002E72CF" w:rsidRDefault="002E72CF" w:rsidP="00B91FD3">
      <w:pPr>
        <w:pStyle w:val="FootnoteText"/>
      </w:pPr>
      <w:r>
        <w:rPr>
          <w:rStyle w:val="FootnoteReference"/>
        </w:rPr>
        <w:footnoteRef/>
      </w:r>
      <w:r>
        <w:t xml:space="preserve"> Eric </w:t>
      </w:r>
      <w:proofErr w:type="spellStart"/>
      <w:r>
        <w:t>Ost</w:t>
      </w:r>
      <w:proofErr w:type="spellEnd"/>
      <w:r>
        <w:t>, Phone interview.</w:t>
      </w:r>
    </w:p>
    <w:p w:rsidR="002E72CF" w:rsidRDefault="002E72CF" w:rsidP="00B91FD3">
      <w:pPr>
        <w:pStyle w:val="FootnoteText"/>
      </w:pPr>
    </w:p>
  </w:footnote>
  <w:footnote w:id="51">
    <w:p w:rsidR="002E72CF" w:rsidRDefault="002E72CF" w:rsidP="00B91FD3">
      <w:pPr>
        <w:pStyle w:val="FootnoteText"/>
      </w:pPr>
      <w:r>
        <w:rPr>
          <w:rStyle w:val="FootnoteReference"/>
        </w:rPr>
        <w:footnoteRef/>
      </w:r>
      <w:r>
        <w:t xml:space="preserve"> </w:t>
      </w:r>
      <w:proofErr w:type="gramStart"/>
      <w:r>
        <w:t xml:space="preserve">Eric </w:t>
      </w:r>
      <w:proofErr w:type="spellStart"/>
      <w:r>
        <w:t>Ost</w:t>
      </w:r>
      <w:proofErr w:type="spellEnd"/>
      <w:r>
        <w:t xml:space="preserve"> Phone Interview.</w:t>
      </w:r>
      <w:proofErr w:type="gramEnd"/>
    </w:p>
    <w:p w:rsidR="002E72CF" w:rsidRDefault="002E72CF" w:rsidP="00B91FD3">
      <w:pPr>
        <w:pStyle w:val="FootnoteText"/>
      </w:pPr>
    </w:p>
  </w:footnote>
  <w:footnote w:id="52">
    <w:p w:rsidR="002E72CF" w:rsidRDefault="002E72CF" w:rsidP="00B91FD3">
      <w:pPr>
        <w:pStyle w:val="FootnoteText"/>
      </w:pPr>
      <w:r>
        <w:rPr>
          <w:rStyle w:val="FootnoteReference"/>
        </w:rPr>
        <w:footnoteRef/>
      </w:r>
      <w:r>
        <w:t xml:space="preserve"> Eric </w:t>
      </w:r>
      <w:proofErr w:type="spellStart"/>
      <w:r>
        <w:t>Ost</w:t>
      </w:r>
      <w:proofErr w:type="spellEnd"/>
      <w:r>
        <w:t xml:space="preserve"> Interview.</w:t>
      </w:r>
    </w:p>
    <w:p w:rsidR="002E72CF" w:rsidRDefault="002E72CF" w:rsidP="00B91FD3">
      <w:pPr>
        <w:pStyle w:val="FootnoteText"/>
      </w:pPr>
    </w:p>
  </w:footnote>
  <w:footnote w:id="53">
    <w:p w:rsidR="002E72CF" w:rsidRDefault="002E72CF" w:rsidP="00B91FD3">
      <w:pPr>
        <w:pStyle w:val="FootnoteText"/>
      </w:pPr>
      <w:r>
        <w:rPr>
          <w:rStyle w:val="FootnoteReference"/>
        </w:rPr>
        <w:footnoteRef/>
      </w:r>
      <w:r>
        <w:t xml:space="preserve"> Brian McCormick Interview, December 10, 2012.</w:t>
      </w:r>
    </w:p>
    <w:p w:rsidR="0081774B" w:rsidRDefault="0081774B" w:rsidP="00B91FD3">
      <w:pPr>
        <w:pStyle w:val="FootnoteText"/>
      </w:pPr>
    </w:p>
  </w:footnote>
  <w:footnote w:id="54">
    <w:p w:rsidR="002E72CF" w:rsidRDefault="002E72CF" w:rsidP="00B91FD3">
      <w:pPr>
        <w:pStyle w:val="FootnoteText"/>
      </w:pPr>
      <w:r>
        <w:rPr>
          <w:rStyle w:val="FootnoteReference"/>
        </w:rPr>
        <w:footnoteRef/>
      </w:r>
      <w:r>
        <w:t xml:space="preserve"> Eric </w:t>
      </w:r>
      <w:proofErr w:type="spellStart"/>
      <w:r>
        <w:t>Ost</w:t>
      </w:r>
      <w:proofErr w:type="spellEnd"/>
      <w:r>
        <w:t xml:space="preserve"> Interview.</w:t>
      </w:r>
    </w:p>
    <w:p w:rsidR="002E72CF" w:rsidRDefault="002E72CF" w:rsidP="00B91FD3">
      <w:pPr>
        <w:pStyle w:val="FootnoteText"/>
      </w:pPr>
    </w:p>
  </w:footnote>
  <w:footnote w:id="55">
    <w:p w:rsidR="002E72CF" w:rsidRDefault="002E72CF" w:rsidP="00B91FD3">
      <w:pPr>
        <w:pStyle w:val="FootnoteText"/>
      </w:pPr>
      <w:r>
        <w:rPr>
          <w:rStyle w:val="FootnoteReference"/>
        </w:rPr>
        <w:footnoteRef/>
      </w:r>
      <w:r>
        <w:t xml:space="preserve"> Eric </w:t>
      </w:r>
      <w:proofErr w:type="spellStart"/>
      <w:r>
        <w:t>Ost</w:t>
      </w:r>
      <w:proofErr w:type="spellEnd"/>
      <w:r>
        <w:t xml:space="preserve"> Interview.</w:t>
      </w:r>
    </w:p>
    <w:p w:rsidR="002E72CF" w:rsidRDefault="002E72CF" w:rsidP="00B91FD3">
      <w:pPr>
        <w:pStyle w:val="FootnoteText"/>
      </w:pPr>
    </w:p>
  </w:footnote>
  <w:footnote w:id="56">
    <w:p w:rsidR="002E72CF" w:rsidRDefault="002E72CF">
      <w:pPr>
        <w:pStyle w:val="FootnoteText"/>
      </w:pPr>
      <w:r>
        <w:rPr>
          <w:rStyle w:val="FootnoteReference"/>
        </w:rPr>
        <w:footnoteRef/>
      </w:r>
      <w:r>
        <w:t xml:space="preserve"> See:  &lt;</w:t>
      </w:r>
      <w:r w:rsidRPr="00746D7D">
        <w:t>http://www.highfivetix.org/Aspx/Buzz/TeenPrograms.aspx</w:t>
      </w:r>
      <w:r>
        <w:t>&gt;</w:t>
      </w:r>
    </w:p>
    <w:p w:rsidR="002E72CF" w:rsidRDefault="002E72CF">
      <w:pPr>
        <w:pStyle w:val="FootnoteText"/>
      </w:pPr>
    </w:p>
  </w:footnote>
  <w:footnote w:id="57">
    <w:p w:rsidR="002E72CF" w:rsidRDefault="002E72CF">
      <w:pPr>
        <w:pStyle w:val="FootnoteText"/>
      </w:pPr>
      <w:r>
        <w:rPr>
          <w:rStyle w:val="FootnoteReference"/>
        </w:rPr>
        <w:footnoteRef/>
      </w:r>
      <w:r>
        <w:t xml:space="preserve"> See:  </w:t>
      </w:r>
      <w:r w:rsidRPr="00923887">
        <w:t>http://www.highfive</w:t>
      </w:r>
      <w:r>
        <w:t>tix.org/aspx/buzz/TRaC_faq.aspx</w:t>
      </w:r>
    </w:p>
    <w:p w:rsidR="002E72CF" w:rsidRDefault="002E72CF">
      <w:pPr>
        <w:pStyle w:val="FootnoteText"/>
      </w:pPr>
    </w:p>
  </w:footnote>
  <w:footnote w:id="58">
    <w:p w:rsidR="002E72CF" w:rsidRDefault="002E72CF">
      <w:pPr>
        <w:pStyle w:val="FootnoteText"/>
      </w:pPr>
      <w:r>
        <w:rPr>
          <w:rStyle w:val="FootnoteReference"/>
        </w:rPr>
        <w:footnoteRef/>
      </w:r>
      <w:r>
        <w:t xml:space="preserve"> </w:t>
      </w:r>
      <w:proofErr w:type="gramStart"/>
      <w:r>
        <w:t xml:space="preserve">Stacey Engels, Interview </w:t>
      </w:r>
      <w:proofErr w:type="spellStart"/>
      <w:r>
        <w:t>Ciniglio</w:t>
      </w:r>
      <w:proofErr w:type="spellEnd"/>
      <w:r>
        <w:t xml:space="preserve"> and Engels.</w:t>
      </w:r>
      <w:proofErr w:type="gramEnd"/>
    </w:p>
    <w:p w:rsidR="002E72CF" w:rsidRDefault="002E72CF">
      <w:pPr>
        <w:pStyle w:val="FootnoteText"/>
      </w:pPr>
    </w:p>
  </w:footnote>
  <w:footnote w:id="59">
    <w:p w:rsidR="002E72CF" w:rsidRPr="007815DF" w:rsidRDefault="002E72CF" w:rsidP="00E67DC4">
      <w:pPr>
        <w:pStyle w:val="FootnoteText"/>
      </w:pPr>
      <w:r w:rsidRPr="007815DF">
        <w:rPr>
          <w:rStyle w:val="FootnoteReference"/>
        </w:rPr>
        <w:footnoteRef/>
      </w:r>
      <w:r w:rsidRPr="007815DF">
        <w:t xml:space="preserve"> </w:t>
      </w:r>
      <w:proofErr w:type="spellStart"/>
      <w:proofErr w:type="gramStart"/>
      <w:r w:rsidRPr="007815DF">
        <w:t>Fieldnotes</w:t>
      </w:r>
      <w:proofErr w:type="spellEnd"/>
      <w:r>
        <w:t xml:space="preserve">, Multi </w:t>
      </w:r>
      <w:proofErr w:type="spellStart"/>
      <w:r>
        <w:t>TRaC</w:t>
      </w:r>
      <w:proofErr w:type="spellEnd"/>
      <w:r>
        <w:t xml:space="preserve"> session, December 2, 2011.</w:t>
      </w:r>
      <w:proofErr w:type="gramEnd"/>
    </w:p>
    <w:p w:rsidR="002E72CF" w:rsidRPr="00C91C4D" w:rsidRDefault="002E72CF" w:rsidP="00E67DC4">
      <w:pPr>
        <w:pStyle w:val="FootnoteText"/>
        <w:rPr>
          <w:color w:val="FF0000"/>
        </w:rPr>
      </w:pPr>
    </w:p>
  </w:footnote>
  <w:footnote w:id="60">
    <w:p w:rsidR="002E72CF" w:rsidRPr="00EB4C57" w:rsidRDefault="002E72CF" w:rsidP="003B498D">
      <w:pPr>
        <w:pStyle w:val="FootnoteText"/>
      </w:pPr>
      <w:r>
        <w:rPr>
          <w:rStyle w:val="FootnoteReference"/>
        </w:rPr>
        <w:footnoteRef/>
      </w:r>
      <w:r>
        <w:t xml:space="preserve"> </w:t>
      </w:r>
      <w:proofErr w:type="spellStart"/>
      <w:r>
        <w:t>Fieldnotes</w:t>
      </w:r>
      <w:proofErr w:type="spellEnd"/>
      <w:r>
        <w:t xml:space="preserve">, </w:t>
      </w:r>
      <w:proofErr w:type="spellStart"/>
      <w:r w:rsidRPr="00BC4161">
        <w:t>T</w:t>
      </w:r>
      <w:r w:rsidRPr="00EB4C57">
        <w:t>RaC</w:t>
      </w:r>
      <w:proofErr w:type="spellEnd"/>
      <w:r w:rsidRPr="00EB4C57">
        <w:t xml:space="preserve"> Instructors Wrap-Up Meeting, December 21, 2011.</w:t>
      </w:r>
    </w:p>
    <w:p w:rsidR="002E72CF" w:rsidRPr="00EB4C57" w:rsidRDefault="002E72CF" w:rsidP="003B498D">
      <w:pPr>
        <w:pStyle w:val="FootnoteText"/>
      </w:pPr>
    </w:p>
  </w:footnote>
  <w:footnote w:id="61">
    <w:p w:rsidR="002E72CF" w:rsidRDefault="002E72CF">
      <w:pPr>
        <w:pStyle w:val="FootnoteText"/>
      </w:pPr>
      <w:r>
        <w:rPr>
          <w:rStyle w:val="FootnoteReference"/>
        </w:rPr>
        <w:footnoteRef/>
      </w:r>
      <w:r>
        <w:t xml:space="preserve"> </w:t>
      </w:r>
      <w:proofErr w:type="gramStart"/>
      <w:r>
        <w:t xml:space="preserve">Stacey Engels, Interview </w:t>
      </w:r>
      <w:proofErr w:type="spellStart"/>
      <w:r>
        <w:t>Ciniglio</w:t>
      </w:r>
      <w:proofErr w:type="spellEnd"/>
      <w:r>
        <w:t xml:space="preserve"> and Engels.</w:t>
      </w:r>
      <w:proofErr w:type="gramEnd"/>
    </w:p>
    <w:p w:rsidR="002E72CF" w:rsidRDefault="002E72CF">
      <w:pPr>
        <w:pStyle w:val="FootnoteText"/>
      </w:pPr>
    </w:p>
  </w:footnote>
  <w:footnote w:id="62">
    <w:p w:rsidR="002E72CF" w:rsidRDefault="002E72CF">
      <w:pPr>
        <w:pStyle w:val="FootnoteText"/>
      </w:pPr>
      <w:r>
        <w:rPr>
          <w:rStyle w:val="FootnoteReference"/>
        </w:rPr>
        <w:footnoteRef/>
      </w:r>
      <w:r>
        <w:t xml:space="preserve"> All quotes in paragraph from: Stacey Engels, Interview </w:t>
      </w:r>
      <w:proofErr w:type="spellStart"/>
      <w:r>
        <w:t>Ciniglio</w:t>
      </w:r>
      <w:proofErr w:type="spellEnd"/>
      <w:r>
        <w:t xml:space="preserve"> and Engels.</w:t>
      </w:r>
    </w:p>
    <w:p w:rsidR="002E72CF" w:rsidRDefault="002E72CF">
      <w:pPr>
        <w:pStyle w:val="FootnoteText"/>
      </w:pPr>
      <w:r>
        <w:t xml:space="preserve"> </w:t>
      </w:r>
    </w:p>
  </w:footnote>
  <w:footnote w:id="63">
    <w:p w:rsidR="002E72CF" w:rsidRDefault="002E72CF">
      <w:pPr>
        <w:pStyle w:val="FootnoteText"/>
      </w:pPr>
      <w:r>
        <w:rPr>
          <w:rStyle w:val="FootnoteReference"/>
        </w:rPr>
        <w:footnoteRef/>
      </w:r>
      <w:r>
        <w:t xml:space="preserve"> Stacey Engels, Written communication, November 18, 2012.</w:t>
      </w:r>
    </w:p>
    <w:p w:rsidR="002E72CF" w:rsidRDefault="002E72CF">
      <w:pPr>
        <w:pStyle w:val="FootnoteText"/>
      </w:pPr>
    </w:p>
  </w:footnote>
  <w:footnote w:id="64">
    <w:p w:rsidR="002E72CF" w:rsidRDefault="002E72CF">
      <w:pPr>
        <w:pStyle w:val="FootnoteText"/>
      </w:pPr>
      <w:r>
        <w:rPr>
          <w:rStyle w:val="FootnoteReference"/>
        </w:rPr>
        <w:footnoteRef/>
      </w:r>
      <w:r>
        <w:t xml:space="preserve"> Eric </w:t>
      </w:r>
      <w:proofErr w:type="spellStart"/>
      <w:r>
        <w:t>Ost</w:t>
      </w:r>
      <w:proofErr w:type="spellEnd"/>
      <w:r>
        <w:t xml:space="preserve"> Interview.</w:t>
      </w:r>
    </w:p>
    <w:p w:rsidR="002E72CF" w:rsidRDefault="002E72CF">
      <w:pPr>
        <w:pStyle w:val="FootnoteText"/>
      </w:pPr>
    </w:p>
  </w:footnote>
  <w:footnote w:id="65">
    <w:p w:rsidR="002E72CF" w:rsidRDefault="002E72CF" w:rsidP="00070188">
      <w:pPr>
        <w:pStyle w:val="FootnoteText"/>
      </w:pPr>
      <w:r>
        <w:rPr>
          <w:rStyle w:val="FootnoteReference"/>
        </w:rPr>
        <w:footnoteRef/>
      </w:r>
      <w:r>
        <w:t xml:space="preserve"> Eric </w:t>
      </w:r>
      <w:proofErr w:type="spellStart"/>
      <w:r>
        <w:t>Ost</w:t>
      </w:r>
      <w:proofErr w:type="spellEnd"/>
      <w:r>
        <w:t>, Phone interview.</w:t>
      </w:r>
    </w:p>
    <w:p w:rsidR="002E72CF" w:rsidRDefault="002E72CF" w:rsidP="00070188">
      <w:pPr>
        <w:pStyle w:val="FootnoteText"/>
      </w:pPr>
    </w:p>
  </w:footnote>
  <w:footnote w:id="66">
    <w:p w:rsidR="002E72CF" w:rsidRDefault="002E72CF">
      <w:pPr>
        <w:pStyle w:val="FootnoteText"/>
      </w:pPr>
      <w:r>
        <w:rPr>
          <w:rStyle w:val="FootnoteReference"/>
        </w:rPr>
        <w:footnoteRef/>
      </w:r>
      <w:r>
        <w:t xml:space="preserve"> Eric </w:t>
      </w:r>
      <w:proofErr w:type="spellStart"/>
      <w:r>
        <w:t>Ost</w:t>
      </w:r>
      <w:proofErr w:type="spellEnd"/>
      <w:r>
        <w:t>, Instructor Debrief Meeting, December 21, 2011.</w:t>
      </w:r>
    </w:p>
    <w:p w:rsidR="002E72CF" w:rsidRDefault="002E72CF">
      <w:pPr>
        <w:pStyle w:val="FootnoteText"/>
      </w:pPr>
    </w:p>
  </w:footnote>
  <w:footnote w:id="67">
    <w:p w:rsidR="002E72CF" w:rsidRDefault="002E72CF">
      <w:pPr>
        <w:pStyle w:val="FootnoteText"/>
      </w:pPr>
      <w:r>
        <w:rPr>
          <w:rStyle w:val="FootnoteReference"/>
        </w:rPr>
        <w:footnoteRef/>
      </w:r>
      <w:r>
        <w:t xml:space="preserve"> See:  &lt;</w:t>
      </w:r>
      <w:r w:rsidRPr="005279B4">
        <w:t xml:space="preserve"> http://www.nahyp.org/blog/2012-national-arts-and-humanitie</w:t>
      </w:r>
      <w:r>
        <w:t>s-youth-program-award-finalists/&gt;</w:t>
      </w:r>
    </w:p>
    <w:p w:rsidR="002E72CF" w:rsidRDefault="002E72CF">
      <w:pPr>
        <w:pStyle w:val="FootnoteText"/>
      </w:pPr>
    </w:p>
  </w:footnote>
  <w:footnote w:id="68">
    <w:p w:rsidR="002E72CF" w:rsidRDefault="002E72CF">
      <w:pPr>
        <w:pStyle w:val="FootnoteText"/>
      </w:pPr>
      <w:r>
        <w:rPr>
          <w:rStyle w:val="FootnoteReference"/>
        </w:rPr>
        <w:footnoteRef/>
      </w:r>
      <w:r>
        <w:t xml:space="preserve"> Eric </w:t>
      </w:r>
      <w:proofErr w:type="spellStart"/>
      <w:r>
        <w:t>Ost</w:t>
      </w:r>
      <w:proofErr w:type="spellEnd"/>
      <w:r>
        <w:t xml:space="preserve"> Interview.</w:t>
      </w:r>
    </w:p>
    <w:p w:rsidR="002E72CF" w:rsidRDefault="002E72CF">
      <w:pPr>
        <w:pStyle w:val="FootnoteText"/>
      </w:pPr>
    </w:p>
  </w:footnote>
  <w:footnote w:id="69">
    <w:p w:rsidR="002E72CF" w:rsidRDefault="002E72CF">
      <w:pPr>
        <w:pStyle w:val="FootnoteText"/>
      </w:pPr>
      <w:r>
        <w:rPr>
          <w:rStyle w:val="FootnoteReference"/>
        </w:rPr>
        <w:footnoteRef/>
      </w:r>
      <w:r>
        <w:t xml:space="preserve"> In 2008, there had been 13 High 5 staff members across the entire organization, including </w:t>
      </w:r>
      <w:proofErr w:type="spellStart"/>
      <w:r>
        <w:t>TRaC</w:t>
      </w:r>
      <w:proofErr w:type="spellEnd"/>
      <w:r>
        <w:t xml:space="preserve"> and part-time staff. </w:t>
      </w:r>
    </w:p>
    <w:p w:rsidR="002E72CF" w:rsidRDefault="002E72CF">
      <w:pPr>
        <w:pStyle w:val="FootnoteText"/>
      </w:pPr>
    </w:p>
  </w:footnote>
  <w:footnote w:id="70">
    <w:p w:rsidR="002E72CF" w:rsidRPr="00D62153" w:rsidRDefault="002E72CF" w:rsidP="00730DB9">
      <w:pPr>
        <w:rPr>
          <w:sz w:val="20"/>
          <w:szCs w:val="20"/>
        </w:rPr>
      </w:pPr>
      <w:r>
        <w:rPr>
          <w:rStyle w:val="FootnoteReference"/>
        </w:rPr>
        <w:footnoteRef/>
      </w:r>
      <w:r>
        <w:t xml:space="preserve"> </w:t>
      </w:r>
      <w:r w:rsidRPr="00D62153">
        <w:rPr>
          <w:sz w:val="20"/>
          <w:szCs w:val="20"/>
        </w:rPr>
        <w:t xml:space="preserve">Ada </w:t>
      </w:r>
      <w:proofErr w:type="spellStart"/>
      <w:r w:rsidRPr="00D62153">
        <w:rPr>
          <w:sz w:val="20"/>
          <w:szCs w:val="20"/>
        </w:rPr>
        <w:t>Ciniglio</w:t>
      </w:r>
      <w:proofErr w:type="spellEnd"/>
      <w:r w:rsidRPr="00D62153">
        <w:rPr>
          <w:sz w:val="20"/>
          <w:szCs w:val="20"/>
        </w:rPr>
        <w:t>, Written communication.  She adds</w:t>
      </w:r>
      <w:proofErr w:type="gramStart"/>
      <w:r w:rsidRPr="00D62153">
        <w:rPr>
          <w:sz w:val="20"/>
          <w:szCs w:val="20"/>
        </w:rPr>
        <w:t>: ”</w:t>
      </w:r>
      <w:proofErr w:type="gramEnd"/>
      <w:r w:rsidRPr="00D62153">
        <w:rPr>
          <w:sz w:val="20"/>
          <w:szCs w:val="20"/>
        </w:rPr>
        <w:t>High 5 continued during the transition period because a Board member, Alfred Szymanski, took on the role of liaison between Board and staff and because I continued unpaid to work with the financial manager (who functioned as general manager) and the development manager to deal with the financial issues."</w:t>
      </w:r>
    </w:p>
    <w:p w:rsidR="002E72CF" w:rsidRDefault="002E72CF">
      <w:pPr>
        <w:pStyle w:val="FootnoteText"/>
      </w:pPr>
    </w:p>
  </w:footnote>
  <w:footnote w:id="71">
    <w:p w:rsidR="002E72CF" w:rsidRPr="00D62153" w:rsidRDefault="002E72CF">
      <w:pPr>
        <w:pStyle w:val="FootnoteText"/>
      </w:pPr>
      <w:r>
        <w:rPr>
          <w:rStyle w:val="FootnoteReference"/>
        </w:rPr>
        <w:footnoteRef/>
      </w:r>
      <w:r>
        <w:t xml:space="preserve"> Ada </w:t>
      </w:r>
      <w:proofErr w:type="spellStart"/>
      <w:r>
        <w:t>Ciniglio</w:t>
      </w:r>
      <w:proofErr w:type="spellEnd"/>
      <w:r>
        <w:t xml:space="preserve"> says:</w:t>
      </w:r>
      <w:r w:rsidRPr="00D62153">
        <w:t xml:space="preserve"> "I personally went back to a series of funders with whom I had had established relationships, and made personal appeals for their support.  I really had an overwhelming response -- including that of Bowne.  Without that transition funding, High 5 would not have survived."  </w:t>
      </w:r>
      <w:proofErr w:type="gramStart"/>
      <w:r w:rsidRPr="00D62153">
        <w:t>Written communication.</w:t>
      </w:r>
      <w:proofErr w:type="gramEnd"/>
    </w:p>
    <w:p w:rsidR="002E72CF" w:rsidRPr="00D62153" w:rsidRDefault="002E72CF">
      <w:pPr>
        <w:pStyle w:val="FootnoteText"/>
      </w:pPr>
    </w:p>
  </w:footnote>
  <w:footnote w:id="72">
    <w:p w:rsidR="002E72CF" w:rsidRPr="00D62153" w:rsidRDefault="002E72CF">
      <w:pPr>
        <w:pStyle w:val="FootnoteText"/>
      </w:pPr>
      <w:r w:rsidRPr="00D62153">
        <w:rPr>
          <w:rStyle w:val="FootnoteReference"/>
        </w:rPr>
        <w:footnoteRef/>
      </w:r>
      <w:r w:rsidRPr="00D62153">
        <w:t xml:space="preserve"> Ada </w:t>
      </w:r>
      <w:proofErr w:type="spellStart"/>
      <w:r w:rsidRPr="00D62153">
        <w:t>Ciniglio</w:t>
      </w:r>
      <w:proofErr w:type="spellEnd"/>
      <w:r w:rsidRPr="00D62153">
        <w:t>, Written communication.</w:t>
      </w:r>
    </w:p>
    <w:p w:rsidR="002E72CF" w:rsidRPr="00D62153" w:rsidRDefault="002E72CF">
      <w:pPr>
        <w:pStyle w:val="FootnoteText"/>
      </w:pPr>
    </w:p>
  </w:footnote>
  <w:footnote w:id="73">
    <w:p w:rsidR="002E72CF" w:rsidRPr="00D62153" w:rsidRDefault="002E72CF">
      <w:pPr>
        <w:pStyle w:val="FootnoteText"/>
      </w:pPr>
      <w:r w:rsidRPr="00D62153">
        <w:rPr>
          <w:rStyle w:val="FootnoteReference"/>
        </w:rPr>
        <w:footnoteRef/>
      </w:r>
      <w:r w:rsidRPr="00D62153">
        <w:t xml:space="preserve"> Ada </w:t>
      </w:r>
      <w:proofErr w:type="spellStart"/>
      <w:r w:rsidRPr="00D62153">
        <w:t>Ciniglio</w:t>
      </w:r>
      <w:proofErr w:type="spellEnd"/>
      <w:r w:rsidRPr="00D62153">
        <w:t>, Written communication.</w:t>
      </w:r>
    </w:p>
    <w:p w:rsidR="002E72CF" w:rsidRPr="00D62153" w:rsidRDefault="002E72CF">
      <w:pPr>
        <w:pStyle w:val="FootnoteText"/>
      </w:pPr>
    </w:p>
  </w:footnote>
  <w:footnote w:id="74">
    <w:p w:rsidR="002E72CF" w:rsidRPr="00D62153" w:rsidRDefault="002E72CF">
      <w:pPr>
        <w:pStyle w:val="FootnoteText"/>
      </w:pPr>
      <w:r w:rsidRPr="00D62153">
        <w:rPr>
          <w:rStyle w:val="FootnoteReference"/>
        </w:rPr>
        <w:footnoteRef/>
      </w:r>
      <w:r w:rsidRPr="00D62153">
        <w:t xml:space="preserve"> Ada </w:t>
      </w:r>
      <w:proofErr w:type="spellStart"/>
      <w:r w:rsidRPr="00D62153">
        <w:t>Ciniglio</w:t>
      </w:r>
      <w:proofErr w:type="spellEnd"/>
      <w:r w:rsidRPr="00D62153">
        <w:t>, Written communication.</w:t>
      </w:r>
    </w:p>
    <w:p w:rsidR="002E72CF" w:rsidRDefault="002E72CF">
      <w:pPr>
        <w:pStyle w:val="FootnoteText"/>
      </w:pPr>
    </w:p>
  </w:footnote>
  <w:footnote w:id="75">
    <w:p w:rsidR="002E72CF" w:rsidRDefault="002E72CF">
      <w:pPr>
        <w:pStyle w:val="FootnoteText"/>
      </w:pPr>
      <w:r>
        <w:rPr>
          <w:rStyle w:val="FootnoteReference"/>
        </w:rPr>
        <w:footnoteRef/>
      </w:r>
      <w:r>
        <w:t xml:space="preserve"> The furlough status continued through June 2011, because, </w:t>
      </w:r>
      <w:proofErr w:type="spellStart"/>
      <w:r>
        <w:t>Ost</w:t>
      </w:r>
      <w:proofErr w:type="spellEnd"/>
      <w:r>
        <w:t xml:space="preserve"> reports, </w:t>
      </w:r>
      <w:proofErr w:type="spellStart"/>
      <w:r>
        <w:t>ArtsConnection</w:t>
      </w:r>
      <w:proofErr w:type="spellEnd"/>
      <w:r>
        <w:t xml:space="preserve"> was on furlough when High 5 joined.</w:t>
      </w:r>
    </w:p>
    <w:p w:rsidR="002E72CF" w:rsidRDefault="002E72CF">
      <w:pPr>
        <w:pStyle w:val="FootnoteText"/>
      </w:pPr>
    </w:p>
  </w:footnote>
  <w:footnote w:id="76">
    <w:p w:rsidR="002E72CF" w:rsidRDefault="002E72CF">
      <w:pPr>
        <w:pStyle w:val="FootnoteText"/>
      </w:pPr>
      <w:r>
        <w:rPr>
          <w:rStyle w:val="FootnoteReference"/>
        </w:rPr>
        <w:footnoteRef/>
      </w:r>
      <w:r>
        <w:t xml:space="preserve"> Eric </w:t>
      </w:r>
      <w:proofErr w:type="spellStart"/>
      <w:r>
        <w:t>Ost</w:t>
      </w:r>
      <w:proofErr w:type="spellEnd"/>
      <w:r>
        <w:t xml:space="preserve"> Interview.</w:t>
      </w:r>
    </w:p>
  </w:footnote>
  <w:footnote w:id="77">
    <w:p w:rsidR="002E72CF" w:rsidRDefault="002E72CF">
      <w:pPr>
        <w:pStyle w:val="FootnoteText"/>
      </w:pPr>
    </w:p>
    <w:p w:rsidR="002E72CF" w:rsidRDefault="002E72CF">
      <w:pPr>
        <w:pStyle w:val="FootnoteText"/>
      </w:pPr>
      <w:r>
        <w:rPr>
          <w:rStyle w:val="FootnoteReference"/>
        </w:rPr>
        <w:footnoteRef/>
      </w:r>
      <w:r>
        <w:t xml:space="preserve"> Eric </w:t>
      </w:r>
      <w:proofErr w:type="spellStart"/>
      <w:r>
        <w:t>Ost</w:t>
      </w:r>
      <w:proofErr w:type="spellEnd"/>
      <w:r>
        <w:t xml:space="preserve"> Interview.</w:t>
      </w:r>
    </w:p>
    <w:p w:rsidR="002E72CF" w:rsidRDefault="002E72CF">
      <w:pPr>
        <w:pStyle w:val="FootnoteText"/>
      </w:pPr>
    </w:p>
  </w:footnote>
  <w:footnote w:id="78">
    <w:p w:rsidR="002E72CF" w:rsidRDefault="002E72CF">
      <w:pPr>
        <w:pStyle w:val="FootnoteText"/>
      </w:pPr>
      <w:r>
        <w:rPr>
          <w:rStyle w:val="FootnoteReference"/>
        </w:rPr>
        <w:footnoteRef/>
      </w:r>
      <w:r>
        <w:t xml:space="preserve"> Eric </w:t>
      </w:r>
      <w:proofErr w:type="spellStart"/>
      <w:r>
        <w:t>Ost</w:t>
      </w:r>
      <w:proofErr w:type="spellEnd"/>
      <w:r>
        <w:t xml:space="preserve"> Interview.</w:t>
      </w:r>
    </w:p>
    <w:p w:rsidR="002E72CF" w:rsidRDefault="002E72CF">
      <w:pPr>
        <w:pStyle w:val="FootnoteText"/>
      </w:pPr>
    </w:p>
  </w:footnote>
  <w:footnote w:id="79">
    <w:p w:rsidR="002E72CF" w:rsidRDefault="002E72CF">
      <w:pPr>
        <w:pStyle w:val="FootnoteText"/>
      </w:pPr>
      <w:r>
        <w:rPr>
          <w:rStyle w:val="FootnoteReference"/>
        </w:rPr>
        <w:footnoteRef/>
      </w:r>
      <w:r>
        <w:t xml:space="preserve"> Eric </w:t>
      </w:r>
      <w:proofErr w:type="spellStart"/>
      <w:r>
        <w:t>Ost</w:t>
      </w:r>
      <w:proofErr w:type="spellEnd"/>
      <w:r>
        <w:t xml:space="preserve"> Interview.</w:t>
      </w:r>
    </w:p>
    <w:p w:rsidR="002E72CF" w:rsidRDefault="002E72CF">
      <w:pPr>
        <w:pStyle w:val="FootnoteText"/>
      </w:pPr>
    </w:p>
  </w:footnote>
  <w:footnote w:id="80">
    <w:p w:rsidR="002E72CF" w:rsidRDefault="002E72CF">
      <w:pPr>
        <w:pStyle w:val="FootnoteText"/>
      </w:pPr>
      <w:r>
        <w:rPr>
          <w:rStyle w:val="FootnoteReference"/>
        </w:rPr>
        <w:footnoteRef/>
      </w:r>
      <w:r>
        <w:t xml:space="preserve"> See:  </w:t>
      </w:r>
      <w:r w:rsidRPr="00B225D0">
        <w:t>http://movingartsprojects.org/bio.htm</w:t>
      </w:r>
    </w:p>
    <w:p w:rsidR="002E72CF" w:rsidRDefault="002E72CF">
      <w:pPr>
        <w:pStyle w:val="FootnoteText"/>
      </w:pPr>
    </w:p>
  </w:footnote>
  <w:footnote w:id="81">
    <w:p w:rsidR="002E72CF" w:rsidRDefault="002E72CF">
      <w:pPr>
        <w:pStyle w:val="FootnoteText"/>
      </w:pPr>
      <w:r>
        <w:rPr>
          <w:rStyle w:val="FootnoteReference"/>
        </w:rPr>
        <w:footnoteRef/>
      </w:r>
      <w:r>
        <w:t xml:space="preserve"> See:  </w:t>
      </w:r>
      <w:r w:rsidRPr="00536059">
        <w:t>http://movingartsprojects.org/company.htm</w:t>
      </w:r>
    </w:p>
    <w:p w:rsidR="002E72CF" w:rsidRDefault="002E72CF">
      <w:pPr>
        <w:pStyle w:val="FootnoteText"/>
      </w:pPr>
    </w:p>
  </w:footnote>
  <w:footnote w:id="82">
    <w:p w:rsidR="002E72CF" w:rsidRDefault="002E72CF">
      <w:pPr>
        <w:pStyle w:val="FootnoteText"/>
      </w:pPr>
      <w:r>
        <w:rPr>
          <w:rStyle w:val="FootnoteReference"/>
        </w:rPr>
        <w:footnoteRef/>
      </w:r>
      <w:r>
        <w:t xml:space="preserve"> See:  </w:t>
      </w:r>
      <w:r w:rsidRPr="00300365">
        <w:t>http://www.dance-enthusiast.com/about</w:t>
      </w:r>
    </w:p>
  </w:footnote>
  <w:footnote w:id="83">
    <w:p w:rsidR="002E72CF" w:rsidRDefault="002E72CF">
      <w:pPr>
        <w:pStyle w:val="FootnoteText"/>
      </w:pPr>
    </w:p>
    <w:p w:rsidR="002E72CF" w:rsidRDefault="002E72CF">
      <w:pPr>
        <w:pStyle w:val="FootnoteText"/>
      </w:pPr>
      <w:r>
        <w:rPr>
          <w:rStyle w:val="FootnoteReference"/>
        </w:rPr>
        <w:footnoteRef/>
      </w:r>
      <w:r>
        <w:t xml:space="preserve"> See:  </w:t>
      </w:r>
      <w:r w:rsidRPr="00300365">
        <w:t>http://www.dance-enthusiast.com/enthusiasts/reviews</w:t>
      </w:r>
    </w:p>
    <w:p w:rsidR="002E72CF" w:rsidRDefault="002E72CF">
      <w:pPr>
        <w:pStyle w:val="FootnoteText"/>
      </w:pPr>
    </w:p>
  </w:footnote>
  <w:footnote w:id="84">
    <w:p w:rsidR="002E72CF" w:rsidRDefault="002E72CF">
      <w:pPr>
        <w:pStyle w:val="FootnoteText"/>
      </w:pPr>
      <w:r>
        <w:rPr>
          <w:rStyle w:val="FootnoteReference"/>
        </w:rPr>
        <w:footnoteRef/>
      </w:r>
      <w:r>
        <w:t xml:space="preserve"> Each </w:t>
      </w:r>
      <w:proofErr w:type="spellStart"/>
      <w:r>
        <w:t>TRaC</w:t>
      </w:r>
      <w:proofErr w:type="spellEnd"/>
      <w:r>
        <w:t xml:space="preserve"> participant is asked to submit his/her favorite review for publication in the online </w:t>
      </w:r>
      <w:r>
        <w:rPr>
          <w:i/>
        </w:rPr>
        <w:t>The High 5 Review</w:t>
      </w:r>
      <w:r>
        <w:t>.</w:t>
      </w:r>
    </w:p>
    <w:p w:rsidR="002E72CF" w:rsidRPr="00232778" w:rsidRDefault="002E72CF">
      <w:pPr>
        <w:pStyle w:val="FootnoteText"/>
      </w:pPr>
    </w:p>
  </w:footnote>
  <w:footnote w:id="85">
    <w:p w:rsidR="002E72CF" w:rsidRDefault="002E72CF">
      <w:pPr>
        <w:pStyle w:val="FootnoteText"/>
      </w:pPr>
      <w:r>
        <w:rPr>
          <w:rStyle w:val="FootnoteReference"/>
        </w:rPr>
        <w:footnoteRef/>
      </w:r>
      <w:r>
        <w:t xml:space="preserve"> This term, Dance </w:t>
      </w:r>
      <w:proofErr w:type="spellStart"/>
      <w:r>
        <w:t>TRaC</w:t>
      </w:r>
      <w:proofErr w:type="spellEnd"/>
      <w:r>
        <w:t xml:space="preserve"> included one male student but he did not attend the Graham rehearsal and therefore could not write a preview, although he participated during the follow-up meeting.</w:t>
      </w:r>
    </w:p>
    <w:p w:rsidR="002E72CF" w:rsidRDefault="002E72CF">
      <w:pPr>
        <w:pStyle w:val="FootnoteText"/>
      </w:pPr>
    </w:p>
  </w:footnote>
  <w:footnote w:id="86">
    <w:p w:rsidR="002E72CF" w:rsidRDefault="002E72CF">
      <w:pPr>
        <w:pStyle w:val="FootnoteText"/>
      </w:pPr>
      <w:r>
        <w:rPr>
          <w:rStyle w:val="FootnoteReference"/>
        </w:rPr>
        <w:footnoteRef/>
      </w:r>
      <w:r>
        <w:t xml:space="preserve"> All quotes from this Dance </w:t>
      </w:r>
      <w:proofErr w:type="spellStart"/>
      <w:r>
        <w:t>TRaC</w:t>
      </w:r>
      <w:proofErr w:type="spellEnd"/>
      <w:r>
        <w:t xml:space="preserve"> session are from taken from field notes, December 09, 2011.</w:t>
      </w:r>
    </w:p>
    <w:p w:rsidR="002E72CF" w:rsidRDefault="002E72CF">
      <w:pPr>
        <w:pStyle w:val="FootnoteText"/>
      </w:pPr>
      <w:r>
        <w:t xml:space="preserve"> </w:t>
      </w:r>
    </w:p>
  </w:footnote>
  <w:footnote w:id="87">
    <w:p w:rsidR="002E72CF" w:rsidRDefault="002E72CF">
      <w:pPr>
        <w:pStyle w:val="FootnoteText"/>
      </w:pPr>
      <w:r>
        <w:rPr>
          <w:rStyle w:val="FootnoteReference"/>
        </w:rPr>
        <w:footnoteRef/>
      </w:r>
      <w:r>
        <w:t xml:space="preserve"> Published on </w:t>
      </w:r>
      <w:r>
        <w:rPr>
          <w:i/>
        </w:rPr>
        <w:t xml:space="preserve">The </w:t>
      </w:r>
      <w:r w:rsidRPr="00232778">
        <w:rPr>
          <w:i/>
        </w:rPr>
        <w:t>High 5 Review</w:t>
      </w:r>
      <w:r>
        <w:t xml:space="preserve">: See  </w:t>
      </w:r>
      <w:r w:rsidRPr="00617133">
        <w:t>http://www.high5review.org/archives/author/ada-miranda</w:t>
      </w:r>
    </w:p>
  </w:footnote>
  <w:footnote w:id="88">
    <w:p w:rsidR="002E72CF" w:rsidRDefault="002E72CF">
      <w:pPr>
        <w:pStyle w:val="FootnoteText"/>
      </w:pPr>
      <w:r>
        <w:rPr>
          <w:rStyle w:val="FootnoteReference"/>
        </w:rPr>
        <w:footnoteRef/>
      </w:r>
      <w:r>
        <w:t xml:space="preserve"> </w:t>
      </w:r>
      <w:r w:rsidRPr="00232778">
        <w:rPr>
          <w:rFonts w:cstheme="minorHAnsi"/>
          <w:color w:val="000000"/>
        </w:rPr>
        <w:t xml:space="preserve">NYC arts coverage by the High 5 Review Freelancers Corps and </w:t>
      </w:r>
      <w:r>
        <w:rPr>
          <w:rFonts w:cstheme="minorHAnsi"/>
          <w:color w:val="000000"/>
        </w:rPr>
        <w:t>the Teen Reviewers and Critics P</w:t>
      </w:r>
      <w:r w:rsidRPr="00232778">
        <w:rPr>
          <w:rFonts w:cstheme="minorHAnsi"/>
          <w:color w:val="000000"/>
        </w:rPr>
        <w:t>rogram</w:t>
      </w:r>
      <w:r w:rsidRPr="0058455E">
        <w:t xml:space="preserve"> </w:t>
      </w:r>
      <w:r>
        <w:t xml:space="preserve">at </w:t>
      </w:r>
      <w:r w:rsidRPr="0058455E">
        <w:rPr>
          <w:rFonts w:cstheme="minorHAnsi"/>
          <w:i/>
          <w:color w:val="000000"/>
        </w:rPr>
        <w:t>http://www.high5review.org/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CF" w:rsidRDefault="002E72CF" w:rsidP="000363E7">
    <w:pPr>
      <w:rPr>
        <w:b/>
      </w:rPr>
    </w:pPr>
    <w:r>
      <w:rPr>
        <w:b/>
      </w:rPr>
      <w:t>TEEN REVIEWERS and CRITICS (</w:t>
    </w:r>
    <w:proofErr w:type="spellStart"/>
    <w:r>
      <w:rPr>
        <w:b/>
      </w:rPr>
      <w:t>TRaC</w:t>
    </w:r>
    <w:proofErr w:type="spellEnd"/>
    <w:r>
      <w:rPr>
        <w:b/>
      </w:rPr>
      <w:t>) PROGRAM</w:t>
    </w:r>
  </w:p>
  <w:p w:rsidR="002E72CF" w:rsidRDefault="002E72CF" w:rsidP="000363E7">
    <w:pPr>
      <w:rPr>
        <w:b/>
      </w:rPr>
    </w:pPr>
    <w:r>
      <w:rPr>
        <w:b/>
      </w:rPr>
      <w:t>ARTSCONNECTION</w:t>
    </w:r>
  </w:p>
  <w:p w:rsidR="002E72CF" w:rsidRDefault="002E72CF" w:rsidP="001D6F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76E5"/>
    <w:multiLevelType w:val="hybridMultilevel"/>
    <w:tmpl w:val="F45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A0B6C"/>
    <w:multiLevelType w:val="hybridMultilevel"/>
    <w:tmpl w:val="B754B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96A2C"/>
    <w:multiLevelType w:val="hybridMultilevel"/>
    <w:tmpl w:val="D938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673AB"/>
    <w:multiLevelType w:val="hybridMultilevel"/>
    <w:tmpl w:val="673E53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C767EB"/>
    <w:multiLevelType w:val="hybridMultilevel"/>
    <w:tmpl w:val="D242C89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6C9445FB"/>
    <w:multiLevelType w:val="hybridMultilevel"/>
    <w:tmpl w:val="EB78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114"/>
    <w:rsid w:val="000028B2"/>
    <w:rsid w:val="00003C4D"/>
    <w:rsid w:val="0000711B"/>
    <w:rsid w:val="0000754A"/>
    <w:rsid w:val="00024FC4"/>
    <w:rsid w:val="00026008"/>
    <w:rsid w:val="000275DF"/>
    <w:rsid w:val="0002788E"/>
    <w:rsid w:val="00033315"/>
    <w:rsid w:val="000342F2"/>
    <w:rsid w:val="00034E1E"/>
    <w:rsid w:val="000363E7"/>
    <w:rsid w:val="00036DF9"/>
    <w:rsid w:val="0003707D"/>
    <w:rsid w:val="000434CC"/>
    <w:rsid w:val="00050F05"/>
    <w:rsid w:val="00053E76"/>
    <w:rsid w:val="0005477B"/>
    <w:rsid w:val="00054EA8"/>
    <w:rsid w:val="000551F8"/>
    <w:rsid w:val="00055894"/>
    <w:rsid w:val="00057C06"/>
    <w:rsid w:val="000633B0"/>
    <w:rsid w:val="00066F9B"/>
    <w:rsid w:val="00070188"/>
    <w:rsid w:val="0008061C"/>
    <w:rsid w:val="00080A91"/>
    <w:rsid w:val="00082CA3"/>
    <w:rsid w:val="00084210"/>
    <w:rsid w:val="0008480E"/>
    <w:rsid w:val="000849FD"/>
    <w:rsid w:val="00090FB3"/>
    <w:rsid w:val="00091D4D"/>
    <w:rsid w:val="00096472"/>
    <w:rsid w:val="00097084"/>
    <w:rsid w:val="000A03D6"/>
    <w:rsid w:val="000A6DC7"/>
    <w:rsid w:val="000A7E8B"/>
    <w:rsid w:val="000B2903"/>
    <w:rsid w:val="000B2B51"/>
    <w:rsid w:val="000B56E4"/>
    <w:rsid w:val="000C2963"/>
    <w:rsid w:val="000C6952"/>
    <w:rsid w:val="000D322E"/>
    <w:rsid w:val="000E2FBC"/>
    <w:rsid w:val="000E5664"/>
    <w:rsid w:val="000E7F06"/>
    <w:rsid w:val="000F02D6"/>
    <w:rsid w:val="000F175F"/>
    <w:rsid w:val="000F64E3"/>
    <w:rsid w:val="000F7E0A"/>
    <w:rsid w:val="001009B3"/>
    <w:rsid w:val="00100EF9"/>
    <w:rsid w:val="00102F14"/>
    <w:rsid w:val="00103CFF"/>
    <w:rsid w:val="00105899"/>
    <w:rsid w:val="00106015"/>
    <w:rsid w:val="00107569"/>
    <w:rsid w:val="001105F5"/>
    <w:rsid w:val="00112A90"/>
    <w:rsid w:val="0011361E"/>
    <w:rsid w:val="001144CB"/>
    <w:rsid w:val="00116F7A"/>
    <w:rsid w:val="001234EC"/>
    <w:rsid w:val="00130B62"/>
    <w:rsid w:val="001314A6"/>
    <w:rsid w:val="00132D84"/>
    <w:rsid w:val="0013611B"/>
    <w:rsid w:val="001502B5"/>
    <w:rsid w:val="001549C4"/>
    <w:rsid w:val="00154EE2"/>
    <w:rsid w:val="00160E0C"/>
    <w:rsid w:val="00163C33"/>
    <w:rsid w:val="001651B2"/>
    <w:rsid w:val="00172B4A"/>
    <w:rsid w:val="00176BC8"/>
    <w:rsid w:val="00176F3C"/>
    <w:rsid w:val="001773CB"/>
    <w:rsid w:val="00187A4F"/>
    <w:rsid w:val="00190762"/>
    <w:rsid w:val="00193714"/>
    <w:rsid w:val="00195585"/>
    <w:rsid w:val="00197E2E"/>
    <w:rsid w:val="001A03D6"/>
    <w:rsid w:val="001A463C"/>
    <w:rsid w:val="001A687A"/>
    <w:rsid w:val="001B16C7"/>
    <w:rsid w:val="001B5709"/>
    <w:rsid w:val="001B67D4"/>
    <w:rsid w:val="001B6CB9"/>
    <w:rsid w:val="001C04C7"/>
    <w:rsid w:val="001C14DB"/>
    <w:rsid w:val="001C3981"/>
    <w:rsid w:val="001D45C3"/>
    <w:rsid w:val="001D6F42"/>
    <w:rsid w:val="001E15F1"/>
    <w:rsid w:val="001E47D2"/>
    <w:rsid w:val="001E720F"/>
    <w:rsid w:val="001E74BE"/>
    <w:rsid w:val="001F05AE"/>
    <w:rsid w:val="001F1C95"/>
    <w:rsid w:val="001F61BF"/>
    <w:rsid w:val="001F72D9"/>
    <w:rsid w:val="001F75EB"/>
    <w:rsid w:val="00200CB6"/>
    <w:rsid w:val="0020186D"/>
    <w:rsid w:val="002072F4"/>
    <w:rsid w:val="002077E7"/>
    <w:rsid w:val="00207C9C"/>
    <w:rsid w:val="00212FE3"/>
    <w:rsid w:val="0021412A"/>
    <w:rsid w:val="00215826"/>
    <w:rsid w:val="0022045C"/>
    <w:rsid w:val="0022075D"/>
    <w:rsid w:val="00220ABF"/>
    <w:rsid w:val="0022295C"/>
    <w:rsid w:val="00223623"/>
    <w:rsid w:val="00226B16"/>
    <w:rsid w:val="00227407"/>
    <w:rsid w:val="00231140"/>
    <w:rsid w:val="002312A1"/>
    <w:rsid w:val="00231AB0"/>
    <w:rsid w:val="00232778"/>
    <w:rsid w:val="00232AC0"/>
    <w:rsid w:val="002335C1"/>
    <w:rsid w:val="00245D97"/>
    <w:rsid w:val="00247455"/>
    <w:rsid w:val="00250228"/>
    <w:rsid w:val="0025145B"/>
    <w:rsid w:val="0026667E"/>
    <w:rsid w:val="00267224"/>
    <w:rsid w:val="002734F9"/>
    <w:rsid w:val="00274769"/>
    <w:rsid w:val="00280787"/>
    <w:rsid w:val="00282DD5"/>
    <w:rsid w:val="00283E02"/>
    <w:rsid w:val="00284D2D"/>
    <w:rsid w:val="00287689"/>
    <w:rsid w:val="00290EDB"/>
    <w:rsid w:val="00291C34"/>
    <w:rsid w:val="00293A4B"/>
    <w:rsid w:val="002943E8"/>
    <w:rsid w:val="00294F37"/>
    <w:rsid w:val="00296DF2"/>
    <w:rsid w:val="002A305F"/>
    <w:rsid w:val="002A4C97"/>
    <w:rsid w:val="002A53BD"/>
    <w:rsid w:val="002A7BEA"/>
    <w:rsid w:val="002B2B09"/>
    <w:rsid w:val="002B36B2"/>
    <w:rsid w:val="002B424C"/>
    <w:rsid w:val="002B566E"/>
    <w:rsid w:val="002C0EB7"/>
    <w:rsid w:val="002C13AD"/>
    <w:rsid w:val="002C451A"/>
    <w:rsid w:val="002D1222"/>
    <w:rsid w:val="002D1688"/>
    <w:rsid w:val="002D1D39"/>
    <w:rsid w:val="002D3156"/>
    <w:rsid w:val="002D4786"/>
    <w:rsid w:val="002D5E7E"/>
    <w:rsid w:val="002D6754"/>
    <w:rsid w:val="002E5535"/>
    <w:rsid w:val="002E64FD"/>
    <w:rsid w:val="002E72CF"/>
    <w:rsid w:val="002F0BF3"/>
    <w:rsid w:val="002F496D"/>
    <w:rsid w:val="00300365"/>
    <w:rsid w:val="00303A6F"/>
    <w:rsid w:val="00304F06"/>
    <w:rsid w:val="00310309"/>
    <w:rsid w:val="00314280"/>
    <w:rsid w:val="00317353"/>
    <w:rsid w:val="003264C4"/>
    <w:rsid w:val="00327C27"/>
    <w:rsid w:val="00331305"/>
    <w:rsid w:val="00331A9B"/>
    <w:rsid w:val="00333764"/>
    <w:rsid w:val="003354FA"/>
    <w:rsid w:val="00335AFB"/>
    <w:rsid w:val="0033697C"/>
    <w:rsid w:val="00340F04"/>
    <w:rsid w:val="00345BD1"/>
    <w:rsid w:val="003476C9"/>
    <w:rsid w:val="0035039A"/>
    <w:rsid w:val="00355FCB"/>
    <w:rsid w:val="0035607C"/>
    <w:rsid w:val="00356A6A"/>
    <w:rsid w:val="0035758C"/>
    <w:rsid w:val="0036199C"/>
    <w:rsid w:val="00362202"/>
    <w:rsid w:val="00365F3A"/>
    <w:rsid w:val="00366C4E"/>
    <w:rsid w:val="00373102"/>
    <w:rsid w:val="00375C73"/>
    <w:rsid w:val="00381FF4"/>
    <w:rsid w:val="00383230"/>
    <w:rsid w:val="00385994"/>
    <w:rsid w:val="003922F8"/>
    <w:rsid w:val="00397AED"/>
    <w:rsid w:val="003A13D8"/>
    <w:rsid w:val="003A1EBA"/>
    <w:rsid w:val="003A3644"/>
    <w:rsid w:val="003A7001"/>
    <w:rsid w:val="003B1422"/>
    <w:rsid w:val="003B3FA8"/>
    <w:rsid w:val="003B498D"/>
    <w:rsid w:val="003B79D2"/>
    <w:rsid w:val="003C07B2"/>
    <w:rsid w:val="003C287F"/>
    <w:rsid w:val="003C4F6C"/>
    <w:rsid w:val="003C54F1"/>
    <w:rsid w:val="003C5D34"/>
    <w:rsid w:val="003C7DDF"/>
    <w:rsid w:val="003D0BC6"/>
    <w:rsid w:val="003D28E6"/>
    <w:rsid w:val="003D2D9B"/>
    <w:rsid w:val="003D5F30"/>
    <w:rsid w:val="003E0379"/>
    <w:rsid w:val="003E0EF6"/>
    <w:rsid w:val="003E1173"/>
    <w:rsid w:val="003E546A"/>
    <w:rsid w:val="003F13EC"/>
    <w:rsid w:val="003F255F"/>
    <w:rsid w:val="003F294B"/>
    <w:rsid w:val="003F4A85"/>
    <w:rsid w:val="003F5F46"/>
    <w:rsid w:val="00400080"/>
    <w:rsid w:val="00405744"/>
    <w:rsid w:val="004065A9"/>
    <w:rsid w:val="004079A8"/>
    <w:rsid w:val="004111ED"/>
    <w:rsid w:val="00411945"/>
    <w:rsid w:val="004120FB"/>
    <w:rsid w:val="00412678"/>
    <w:rsid w:val="00412E81"/>
    <w:rsid w:val="004144FC"/>
    <w:rsid w:val="00417786"/>
    <w:rsid w:val="004229B9"/>
    <w:rsid w:val="00426229"/>
    <w:rsid w:val="00427C3C"/>
    <w:rsid w:val="00433690"/>
    <w:rsid w:val="004346CB"/>
    <w:rsid w:val="00437C37"/>
    <w:rsid w:val="00440B69"/>
    <w:rsid w:val="00444E11"/>
    <w:rsid w:val="00446AFD"/>
    <w:rsid w:val="004546AF"/>
    <w:rsid w:val="00462140"/>
    <w:rsid w:val="004625E6"/>
    <w:rsid w:val="00462C34"/>
    <w:rsid w:val="0046305B"/>
    <w:rsid w:val="004635EE"/>
    <w:rsid w:val="0046362D"/>
    <w:rsid w:val="0046372F"/>
    <w:rsid w:val="004641DD"/>
    <w:rsid w:val="00464EA4"/>
    <w:rsid w:val="00467EDC"/>
    <w:rsid w:val="0047187E"/>
    <w:rsid w:val="004729E3"/>
    <w:rsid w:val="0047589E"/>
    <w:rsid w:val="00475E50"/>
    <w:rsid w:val="00476E24"/>
    <w:rsid w:val="004837AD"/>
    <w:rsid w:val="00485DBA"/>
    <w:rsid w:val="00490207"/>
    <w:rsid w:val="00490540"/>
    <w:rsid w:val="0049389E"/>
    <w:rsid w:val="004A3B29"/>
    <w:rsid w:val="004A40CB"/>
    <w:rsid w:val="004B0A6F"/>
    <w:rsid w:val="004B1FCC"/>
    <w:rsid w:val="004B20BF"/>
    <w:rsid w:val="004B48CE"/>
    <w:rsid w:val="004B566E"/>
    <w:rsid w:val="004C3E9E"/>
    <w:rsid w:val="004D05D3"/>
    <w:rsid w:val="004D3173"/>
    <w:rsid w:val="004D5E74"/>
    <w:rsid w:val="004E1E6B"/>
    <w:rsid w:val="004E76B8"/>
    <w:rsid w:val="004F190C"/>
    <w:rsid w:val="004F7015"/>
    <w:rsid w:val="004F788A"/>
    <w:rsid w:val="005107D0"/>
    <w:rsid w:val="00511DF5"/>
    <w:rsid w:val="0052546F"/>
    <w:rsid w:val="005275E5"/>
    <w:rsid w:val="005279B4"/>
    <w:rsid w:val="005324C5"/>
    <w:rsid w:val="00536059"/>
    <w:rsid w:val="0053793B"/>
    <w:rsid w:val="005379A8"/>
    <w:rsid w:val="0055374B"/>
    <w:rsid w:val="005618F6"/>
    <w:rsid w:val="005649DA"/>
    <w:rsid w:val="005662D9"/>
    <w:rsid w:val="005670D0"/>
    <w:rsid w:val="005677FC"/>
    <w:rsid w:val="00567DFD"/>
    <w:rsid w:val="00574258"/>
    <w:rsid w:val="00580D7E"/>
    <w:rsid w:val="00581EE0"/>
    <w:rsid w:val="00582214"/>
    <w:rsid w:val="0058393B"/>
    <w:rsid w:val="0058455E"/>
    <w:rsid w:val="00584804"/>
    <w:rsid w:val="00584E41"/>
    <w:rsid w:val="00596D2A"/>
    <w:rsid w:val="005A1034"/>
    <w:rsid w:val="005A36A2"/>
    <w:rsid w:val="005A3766"/>
    <w:rsid w:val="005A5D11"/>
    <w:rsid w:val="005A5E73"/>
    <w:rsid w:val="005A6025"/>
    <w:rsid w:val="005A6EE8"/>
    <w:rsid w:val="005B02E4"/>
    <w:rsid w:val="005B30B8"/>
    <w:rsid w:val="005B6AB9"/>
    <w:rsid w:val="005C5987"/>
    <w:rsid w:val="005D0C24"/>
    <w:rsid w:val="005D5712"/>
    <w:rsid w:val="005D6588"/>
    <w:rsid w:val="005E0A00"/>
    <w:rsid w:val="005E327B"/>
    <w:rsid w:val="005E32FD"/>
    <w:rsid w:val="005E446E"/>
    <w:rsid w:val="005E5C58"/>
    <w:rsid w:val="005E70E4"/>
    <w:rsid w:val="005E73DB"/>
    <w:rsid w:val="005F14DE"/>
    <w:rsid w:val="005F1BD0"/>
    <w:rsid w:val="005F414B"/>
    <w:rsid w:val="0060077C"/>
    <w:rsid w:val="00612CB6"/>
    <w:rsid w:val="00614A70"/>
    <w:rsid w:val="006168B4"/>
    <w:rsid w:val="00617133"/>
    <w:rsid w:val="00623953"/>
    <w:rsid w:val="006321A5"/>
    <w:rsid w:val="006333D0"/>
    <w:rsid w:val="00633C22"/>
    <w:rsid w:val="006347EC"/>
    <w:rsid w:val="00636163"/>
    <w:rsid w:val="006363A6"/>
    <w:rsid w:val="006401E2"/>
    <w:rsid w:val="00641683"/>
    <w:rsid w:val="00643860"/>
    <w:rsid w:val="006446C7"/>
    <w:rsid w:val="00646AB4"/>
    <w:rsid w:val="0065070E"/>
    <w:rsid w:val="00650917"/>
    <w:rsid w:val="00651671"/>
    <w:rsid w:val="00656287"/>
    <w:rsid w:val="006617E1"/>
    <w:rsid w:val="006620C3"/>
    <w:rsid w:val="00662B72"/>
    <w:rsid w:val="00663425"/>
    <w:rsid w:val="006714A9"/>
    <w:rsid w:val="00671528"/>
    <w:rsid w:val="00671DA1"/>
    <w:rsid w:val="00674660"/>
    <w:rsid w:val="006762B3"/>
    <w:rsid w:val="00676469"/>
    <w:rsid w:val="00676E43"/>
    <w:rsid w:val="00680D54"/>
    <w:rsid w:val="00682B37"/>
    <w:rsid w:val="0068660F"/>
    <w:rsid w:val="006878A0"/>
    <w:rsid w:val="0069040E"/>
    <w:rsid w:val="0069221A"/>
    <w:rsid w:val="006930A1"/>
    <w:rsid w:val="006A0271"/>
    <w:rsid w:val="006A14C8"/>
    <w:rsid w:val="006A2FC0"/>
    <w:rsid w:val="006A4F0E"/>
    <w:rsid w:val="006A4F37"/>
    <w:rsid w:val="006A5A05"/>
    <w:rsid w:val="006A639B"/>
    <w:rsid w:val="006B0535"/>
    <w:rsid w:val="006B4123"/>
    <w:rsid w:val="006B4378"/>
    <w:rsid w:val="006B46B1"/>
    <w:rsid w:val="006B7057"/>
    <w:rsid w:val="006C06CA"/>
    <w:rsid w:val="006C07B7"/>
    <w:rsid w:val="006C1454"/>
    <w:rsid w:val="006C3D7E"/>
    <w:rsid w:val="006D0441"/>
    <w:rsid w:val="006D4372"/>
    <w:rsid w:val="006F25D1"/>
    <w:rsid w:val="006F3849"/>
    <w:rsid w:val="006F473F"/>
    <w:rsid w:val="00700FF4"/>
    <w:rsid w:val="00703692"/>
    <w:rsid w:val="0070397A"/>
    <w:rsid w:val="00703B30"/>
    <w:rsid w:val="00707040"/>
    <w:rsid w:val="007074B0"/>
    <w:rsid w:val="00710D44"/>
    <w:rsid w:val="00713A56"/>
    <w:rsid w:val="00714BD5"/>
    <w:rsid w:val="00715D69"/>
    <w:rsid w:val="00716048"/>
    <w:rsid w:val="00716F84"/>
    <w:rsid w:val="00717344"/>
    <w:rsid w:val="00721248"/>
    <w:rsid w:val="00721A48"/>
    <w:rsid w:val="00723FCC"/>
    <w:rsid w:val="007269DA"/>
    <w:rsid w:val="00730DB9"/>
    <w:rsid w:val="00730FAF"/>
    <w:rsid w:val="00734BC0"/>
    <w:rsid w:val="00735CCD"/>
    <w:rsid w:val="00737178"/>
    <w:rsid w:val="0074175B"/>
    <w:rsid w:val="00742274"/>
    <w:rsid w:val="00742FE6"/>
    <w:rsid w:val="007434B7"/>
    <w:rsid w:val="00745814"/>
    <w:rsid w:val="00746D7D"/>
    <w:rsid w:val="00752B15"/>
    <w:rsid w:val="00752B51"/>
    <w:rsid w:val="007619EE"/>
    <w:rsid w:val="00762CAF"/>
    <w:rsid w:val="00765634"/>
    <w:rsid w:val="00765930"/>
    <w:rsid w:val="007672CC"/>
    <w:rsid w:val="00775D80"/>
    <w:rsid w:val="00777C5E"/>
    <w:rsid w:val="007815DF"/>
    <w:rsid w:val="00781DCD"/>
    <w:rsid w:val="00785424"/>
    <w:rsid w:val="00786343"/>
    <w:rsid w:val="0078638A"/>
    <w:rsid w:val="00787257"/>
    <w:rsid w:val="00790F7C"/>
    <w:rsid w:val="00791F27"/>
    <w:rsid w:val="007939D6"/>
    <w:rsid w:val="007959A0"/>
    <w:rsid w:val="0079601F"/>
    <w:rsid w:val="0079607F"/>
    <w:rsid w:val="00797114"/>
    <w:rsid w:val="007A1E8E"/>
    <w:rsid w:val="007A5198"/>
    <w:rsid w:val="007B15EB"/>
    <w:rsid w:val="007B5688"/>
    <w:rsid w:val="007C1774"/>
    <w:rsid w:val="007C5E28"/>
    <w:rsid w:val="007D20DA"/>
    <w:rsid w:val="007D32F8"/>
    <w:rsid w:val="007D3581"/>
    <w:rsid w:val="007D7493"/>
    <w:rsid w:val="007E0106"/>
    <w:rsid w:val="007E09B3"/>
    <w:rsid w:val="007E0A0F"/>
    <w:rsid w:val="007E20FE"/>
    <w:rsid w:val="007E349C"/>
    <w:rsid w:val="007E4B9F"/>
    <w:rsid w:val="007E4F57"/>
    <w:rsid w:val="007F137A"/>
    <w:rsid w:val="007F1D4C"/>
    <w:rsid w:val="007F4E07"/>
    <w:rsid w:val="008047D4"/>
    <w:rsid w:val="00805568"/>
    <w:rsid w:val="00807FDC"/>
    <w:rsid w:val="00811058"/>
    <w:rsid w:val="0081774B"/>
    <w:rsid w:val="00822FDE"/>
    <w:rsid w:val="00824646"/>
    <w:rsid w:val="0082498F"/>
    <w:rsid w:val="0082510E"/>
    <w:rsid w:val="00830FBE"/>
    <w:rsid w:val="00831744"/>
    <w:rsid w:val="008321BE"/>
    <w:rsid w:val="00832A88"/>
    <w:rsid w:val="00836990"/>
    <w:rsid w:val="00840BA2"/>
    <w:rsid w:val="00841003"/>
    <w:rsid w:val="00844497"/>
    <w:rsid w:val="00846258"/>
    <w:rsid w:val="00846FB2"/>
    <w:rsid w:val="00847272"/>
    <w:rsid w:val="008528EE"/>
    <w:rsid w:val="00852E33"/>
    <w:rsid w:val="00853D06"/>
    <w:rsid w:val="008547F6"/>
    <w:rsid w:val="0085505F"/>
    <w:rsid w:val="008551DA"/>
    <w:rsid w:val="00855540"/>
    <w:rsid w:val="0085613A"/>
    <w:rsid w:val="00857C14"/>
    <w:rsid w:val="0086256D"/>
    <w:rsid w:val="00863770"/>
    <w:rsid w:val="00867ECF"/>
    <w:rsid w:val="00875102"/>
    <w:rsid w:val="00876DBB"/>
    <w:rsid w:val="00877EB2"/>
    <w:rsid w:val="00880F78"/>
    <w:rsid w:val="00890D6F"/>
    <w:rsid w:val="00890EE5"/>
    <w:rsid w:val="00895A94"/>
    <w:rsid w:val="00895EC6"/>
    <w:rsid w:val="008A12D0"/>
    <w:rsid w:val="008A2AB3"/>
    <w:rsid w:val="008A64E9"/>
    <w:rsid w:val="008B519B"/>
    <w:rsid w:val="008C0917"/>
    <w:rsid w:val="008C1056"/>
    <w:rsid w:val="008C173F"/>
    <w:rsid w:val="008C3EA1"/>
    <w:rsid w:val="008C4290"/>
    <w:rsid w:val="008C5D39"/>
    <w:rsid w:val="008C68F8"/>
    <w:rsid w:val="008C6BEF"/>
    <w:rsid w:val="008D0FC4"/>
    <w:rsid w:val="008D0FD2"/>
    <w:rsid w:val="008D2E89"/>
    <w:rsid w:val="008D7B30"/>
    <w:rsid w:val="008E2917"/>
    <w:rsid w:val="008E5F8D"/>
    <w:rsid w:val="008E6199"/>
    <w:rsid w:val="008E6BE4"/>
    <w:rsid w:val="008F444D"/>
    <w:rsid w:val="008F4D7E"/>
    <w:rsid w:val="008F6B9C"/>
    <w:rsid w:val="0090024A"/>
    <w:rsid w:val="00902627"/>
    <w:rsid w:val="00904398"/>
    <w:rsid w:val="00904733"/>
    <w:rsid w:val="00905FAF"/>
    <w:rsid w:val="00907A64"/>
    <w:rsid w:val="00916622"/>
    <w:rsid w:val="00921685"/>
    <w:rsid w:val="0092363C"/>
    <w:rsid w:val="00923887"/>
    <w:rsid w:val="0092518D"/>
    <w:rsid w:val="009257C4"/>
    <w:rsid w:val="009273E2"/>
    <w:rsid w:val="009309D3"/>
    <w:rsid w:val="009317B7"/>
    <w:rsid w:val="00935272"/>
    <w:rsid w:val="00935DE0"/>
    <w:rsid w:val="00935F4B"/>
    <w:rsid w:val="00936A62"/>
    <w:rsid w:val="009430DD"/>
    <w:rsid w:val="00944212"/>
    <w:rsid w:val="00946A81"/>
    <w:rsid w:val="00950971"/>
    <w:rsid w:val="00950AFB"/>
    <w:rsid w:val="00950B90"/>
    <w:rsid w:val="00952A78"/>
    <w:rsid w:val="009550CB"/>
    <w:rsid w:val="00956430"/>
    <w:rsid w:val="0095686F"/>
    <w:rsid w:val="0096107C"/>
    <w:rsid w:val="00965783"/>
    <w:rsid w:val="00975EC4"/>
    <w:rsid w:val="00976587"/>
    <w:rsid w:val="00976E10"/>
    <w:rsid w:val="009778DC"/>
    <w:rsid w:val="00977D90"/>
    <w:rsid w:val="0098167B"/>
    <w:rsid w:val="009924E5"/>
    <w:rsid w:val="009932EE"/>
    <w:rsid w:val="009936AC"/>
    <w:rsid w:val="00996B45"/>
    <w:rsid w:val="0099759D"/>
    <w:rsid w:val="009A2269"/>
    <w:rsid w:val="009A2460"/>
    <w:rsid w:val="009A28DE"/>
    <w:rsid w:val="009A2930"/>
    <w:rsid w:val="009A37F2"/>
    <w:rsid w:val="009A41BF"/>
    <w:rsid w:val="009A5BB7"/>
    <w:rsid w:val="009A6E2A"/>
    <w:rsid w:val="009B1F3D"/>
    <w:rsid w:val="009C19E7"/>
    <w:rsid w:val="009C35A2"/>
    <w:rsid w:val="009C36E0"/>
    <w:rsid w:val="009C6CFE"/>
    <w:rsid w:val="009D2AE9"/>
    <w:rsid w:val="009D4118"/>
    <w:rsid w:val="009D7D77"/>
    <w:rsid w:val="009E017D"/>
    <w:rsid w:val="009E3552"/>
    <w:rsid w:val="009E3686"/>
    <w:rsid w:val="009E6781"/>
    <w:rsid w:val="009E7C36"/>
    <w:rsid w:val="009E7C97"/>
    <w:rsid w:val="009F4105"/>
    <w:rsid w:val="009F47E3"/>
    <w:rsid w:val="009F5662"/>
    <w:rsid w:val="00A0045C"/>
    <w:rsid w:val="00A01B60"/>
    <w:rsid w:val="00A03382"/>
    <w:rsid w:val="00A04CCF"/>
    <w:rsid w:val="00A074D3"/>
    <w:rsid w:val="00A12607"/>
    <w:rsid w:val="00A12D3C"/>
    <w:rsid w:val="00A15E7C"/>
    <w:rsid w:val="00A21ABA"/>
    <w:rsid w:val="00A27E22"/>
    <w:rsid w:val="00A315C4"/>
    <w:rsid w:val="00A360CF"/>
    <w:rsid w:val="00A408C3"/>
    <w:rsid w:val="00A43BF0"/>
    <w:rsid w:val="00A50C0E"/>
    <w:rsid w:val="00A516E0"/>
    <w:rsid w:val="00A52989"/>
    <w:rsid w:val="00A52F27"/>
    <w:rsid w:val="00A53A12"/>
    <w:rsid w:val="00A6119A"/>
    <w:rsid w:val="00A66C7E"/>
    <w:rsid w:val="00A703D0"/>
    <w:rsid w:val="00A70A1B"/>
    <w:rsid w:val="00A7549F"/>
    <w:rsid w:val="00A75D8E"/>
    <w:rsid w:val="00A8103B"/>
    <w:rsid w:val="00A85A8D"/>
    <w:rsid w:val="00AA5721"/>
    <w:rsid w:val="00AA65C6"/>
    <w:rsid w:val="00AA6F2D"/>
    <w:rsid w:val="00AB0F48"/>
    <w:rsid w:val="00AB2057"/>
    <w:rsid w:val="00AB5952"/>
    <w:rsid w:val="00AB7B89"/>
    <w:rsid w:val="00AC7A20"/>
    <w:rsid w:val="00AD02C0"/>
    <w:rsid w:val="00AD0D0E"/>
    <w:rsid w:val="00AD2FB2"/>
    <w:rsid w:val="00AD3345"/>
    <w:rsid w:val="00AD7802"/>
    <w:rsid w:val="00AD7F52"/>
    <w:rsid w:val="00AE2BEF"/>
    <w:rsid w:val="00AE3208"/>
    <w:rsid w:val="00AE7782"/>
    <w:rsid w:val="00AF0A65"/>
    <w:rsid w:val="00AF0E71"/>
    <w:rsid w:val="00AF1221"/>
    <w:rsid w:val="00AF3865"/>
    <w:rsid w:val="00AF5223"/>
    <w:rsid w:val="00AF5C85"/>
    <w:rsid w:val="00AF7CEA"/>
    <w:rsid w:val="00B023B5"/>
    <w:rsid w:val="00B03BB8"/>
    <w:rsid w:val="00B06212"/>
    <w:rsid w:val="00B06EA8"/>
    <w:rsid w:val="00B07933"/>
    <w:rsid w:val="00B07E2E"/>
    <w:rsid w:val="00B12792"/>
    <w:rsid w:val="00B17C43"/>
    <w:rsid w:val="00B2228C"/>
    <w:rsid w:val="00B225D0"/>
    <w:rsid w:val="00B23B42"/>
    <w:rsid w:val="00B263B5"/>
    <w:rsid w:val="00B304F4"/>
    <w:rsid w:val="00B34344"/>
    <w:rsid w:val="00B37C34"/>
    <w:rsid w:val="00B4553F"/>
    <w:rsid w:val="00B47ED8"/>
    <w:rsid w:val="00B54799"/>
    <w:rsid w:val="00B54935"/>
    <w:rsid w:val="00B56769"/>
    <w:rsid w:val="00B575F8"/>
    <w:rsid w:val="00B577E8"/>
    <w:rsid w:val="00B60809"/>
    <w:rsid w:val="00B62694"/>
    <w:rsid w:val="00B65036"/>
    <w:rsid w:val="00B66927"/>
    <w:rsid w:val="00B66F7F"/>
    <w:rsid w:val="00B70A92"/>
    <w:rsid w:val="00B71055"/>
    <w:rsid w:val="00B71B8B"/>
    <w:rsid w:val="00B72394"/>
    <w:rsid w:val="00B7601B"/>
    <w:rsid w:val="00B7715D"/>
    <w:rsid w:val="00B77CC7"/>
    <w:rsid w:val="00B82536"/>
    <w:rsid w:val="00B83159"/>
    <w:rsid w:val="00B833B8"/>
    <w:rsid w:val="00B84CD1"/>
    <w:rsid w:val="00B87475"/>
    <w:rsid w:val="00B90715"/>
    <w:rsid w:val="00B91FD3"/>
    <w:rsid w:val="00BA21B4"/>
    <w:rsid w:val="00BA5414"/>
    <w:rsid w:val="00BB068B"/>
    <w:rsid w:val="00BB2DC5"/>
    <w:rsid w:val="00BB4E3E"/>
    <w:rsid w:val="00BB5009"/>
    <w:rsid w:val="00BB5097"/>
    <w:rsid w:val="00BC01BE"/>
    <w:rsid w:val="00BC4161"/>
    <w:rsid w:val="00BC550D"/>
    <w:rsid w:val="00BC7314"/>
    <w:rsid w:val="00BD04F8"/>
    <w:rsid w:val="00BD1CB6"/>
    <w:rsid w:val="00BD39CE"/>
    <w:rsid w:val="00BD4063"/>
    <w:rsid w:val="00BD72F9"/>
    <w:rsid w:val="00BE1222"/>
    <w:rsid w:val="00BE4C26"/>
    <w:rsid w:val="00BE741C"/>
    <w:rsid w:val="00BF0E37"/>
    <w:rsid w:val="00BF49C1"/>
    <w:rsid w:val="00BF6D21"/>
    <w:rsid w:val="00BF72A5"/>
    <w:rsid w:val="00BF75EC"/>
    <w:rsid w:val="00BF7692"/>
    <w:rsid w:val="00BF7E0D"/>
    <w:rsid w:val="00C00894"/>
    <w:rsid w:val="00C01382"/>
    <w:rsid w:val="00C03F95"/>
    <w:rsid w:val="00C04D07"/>
    <w:rsid w:val="00C07609"/>
    <w:rsid w:val="00C128ED"/>
    <w:rsid w:val="00C1487F"/>
    <w:rsid w:val="00C15293"/>
    <w:rsid w:val="00C154A3"/>
    <w:rsid w:val="00C16DF2"/>
    <w:rsid w:val="00C23BF5"/>
    <w:rsid w:val="00C24478"/>
    <w:rsid w:val="00C257B3"/>
    <w:rsid w:val="00C331CE"/>
    <w:rsid w:val="00C34EF6"/>
    <w:rsid w:val="00C44684"/>
    <w:rsid w:val="00C447C4"/>
    <w:rsid w:val="00C454B3"/>
    <w:rsid w:val="00C4790A"/>
    <w:rsid w:val="00C47FB2"/>
    <w:rsid w:val="00C50B84"/>
    <w:rsid w:val="00C540B9"/>
    <w:rsid w:val="00C543CD"/>
    <w:rsid w:val="00C55072"/>
    <w:rsid w:val="00C5630E"/>
    <w:rsid w:val="00C62043"/>
    <w:rsid w:val="00C6219C"/>
    <w:rsid w:val="00C62A79"/>
    <w:rsid w:val="00C63444"/>
    <w:rsid w:val="00C65F0C"/>
    <w:rsid w:val="00C7065A"/>
    <w:rsid w:val="00C70F47"/>
    <w:rsid w:val="00C70FC8"/>
    <w:rsid w:val="00C71CFA"/>
    <w:rsid w:val="00C72BD6"/>
    <w:rsid w:val="00C73F2C"/>
    <w:rsid w:val="00C74A02"/>
    <w:rsid w:val="00C76AD4"/>
    <w:rsid w:val="00C775A9"/>
    <w:rsid w:val="00C83F0D"/>
    <w:rsid w:val="00C85F7C"/>
    <w:rsid w:val="00C8649A"/>
    <w:rsid w:val="00C91C4D"/>
    <w:rsid w:val="00C94FF6"/>
    <w:rsid w:val="00C971D0"/>
    <w:rsid w:val="00CA01AF"/>
    <w:rsid w:val="00CA0317"/>
    <w:rsid w:val="00CA44F7"/>
    <w:rsid w:val="00CA7E34"/>
    <w:rsid w:val="00CA7E83"/>
    <w:rsid w:val="00CB4C87"/>
    <w:rsid w:val="00CB714C"/>
    <w:rsid w:val="00CC2023"/>
    <w:rsid w:val="00CC2B96"/>
    <w:rsid w:val="00CC399F"/>
    <w:rsid w:val="00CD1D54"/>
    <w:rsid w:val="00CD4461"/>
    <w:rsid w:val="00CD58C5"/>
    <w:rsid w:val="00CD5C4E"/>
    <w:rsid w:val="00CD6B06"/>
    <w:rsid w:val="00CE4FF2"/>
    <w:rsid w:val="00CE6865"/>
    <w:rsid w:val="00CE7906"/>
    <w:rsid w:val="00CF2273"/>
    <w:rsid w:val="00CF3E3A"/>
    <w:rsid w:val="00CF53E7"/>
    <w:rsid w:val="00CF7937"/>
    <w:rsid w:val="00D006FC"/>
    <w:rsid w:val="00D01325"/>
    <w:rsid w:val="00D02194"/>
    <w:rsid w:val="00D036B5"/>
    <w:rsid w:val="00D04258"/>
    <w:rsid w:val="00D063EE"/>
    <w:rsid w:val="00D07DCF"/>
    <w:rsid w:val="00D10A69"/>
    <w:rsid w:val="00D12991"/>
    <w:rsid w:val="00D17444"/>
    <w:rsid w:val="00D20A9B"/>
    <w:rsid w:val="00D20AB6"/>
    <w:rsid w:val="00D218BF"/>
    <w:rsid w:val="00D25C84"/>
    <w:rsid w:val="00D25F5D"/>
    <w:rsid w:val="00D2669A"/>
    <w:rsid w:val="00D266AC"/>
    <w:rsid w:val="00D26FF2"/>
    <w:rsid w:val="00D271FD"/>
    <w:rsid w:val="00D311BF"/>
    <w:rsid w:val="00D3151C"/>
    <w:rsid w:val="00D37A64"/>
    <w:rsid w:val="00D4221F"/>
    <w:rsid w:val="00D42737"/>
    <w:rsid w:val="00D466B8"/>
    <w:rsid w:val="00D50440"/>
    <w:rsid w:val="00D51002"/>
    <w:rsid w:val="00D5258D"/>
    <w:rsid w:val="00D53584"/>
    <w:rsid w:val="00D55596"/>
    <w:rsid w:val="00D559E6"/>
    <w:rsid w:val="00D55A43"/>
    <w:rsid w:val="00D56996"/>
    <w:rsid w:val="00D5721D"/>
    <w:rsid w:val="00D62153"/>
    <w:rsid w:val="00D628DB"/>
    <w:rsid w:val="00D63625"/>
    <w:rsid w:val="00D6403B"/>
    <w:rsid w:val="00D64AD9"/>
    <w:rsid w:val="00D64D20"/>
    <w:rsid w:val="00D74D9B"/>
    <w:rsid w:val="00D75D58"/>
    <w:rsid w:val="00D772DB"/>
    <w:rsid w:val="00D777F8"/>
    <w:rsid w:val="00D86069"/>
    <w:rsid w:val="00D87A5B"/>
    <w:rsid w:val="00D914BE"/>
    <w:rsid w:val="00D92CB2"/>
    <w:rsid w:val="00D94C4A"/>
    <w:rsid w:val="00D95026"/>
    <w:rsid w:val="00D96996"/>
    <w:rsid w:val="00DA13C6"/>
    <w:rsid w:val="00DA14E9"/>
    <w:rsid w:val="00DA428A"/>
    <w:rsid w:val="00DA4FD4"/>
    <w:rsid w:val="00DA55FC"/>
    <w:rsid w:val="00DA5E7B"/>
    <w:rsid w:val="00DA7EB3"/>
    <w:rsid w:val="00DB09DE"/>
    <w:rsid w:val="00DB1150"/>
    <w:rsid w:val="00DC0B34"/>
    <w:rsid w:val="00DC1A2F"/>
    <w:rsid w:val="00DC270F"/>
    <w:rsid w:val="00DC2B96"/>
    <w:rsid w:val="00DC33DF"/>
    <w:rsid w:val="00DD5395"/>
    <w:rsid w:val="00DE336B"/>
    <w:rsid w:val="00DE3B16"/>
    <w:rsid w:val="00DE702E"/>
    <w:rsid w:val="00DE7DD2"/>
    <w:rsid w:val="00DF0A6A"/>
    <w:rsid w:val="00DF1A69"/>
    <w:rsid w:val="00DF4BF9"/>
    <w:rsid w:val="00DF6752"/>
    <w:rsid w:val="00E01532"/>
    <w:rsid w:val="00E01535"/>
    <w:rsid w:val="00E01FFB"/>
    <w:rsid w:val="00E0538A"/>
    <w:rsid w:val="00E063DC"/>
    <w:rsid w:val="00E104A7"/>
    <w:rsid w:val="00E108E5"/>
    <w:rsid w:val="00E1328F"/>
    <w:rsid w:val="00E13C49"/>
    <w:rsid w:val="00E1430D"/>
    <w:rsid w:val="00E150F8"/>
    <w:rsid w:val="00E17263"/>
    <w:rsid w:val="00E205EC"/>
    <w:rsid w:val="00E20E73"/>
    <w:rsid w:val="00E21C8D"/>
    <w:rsid w:val="00E21CA0"/>
    <w:rsid w:val="00E23D62"/>
    <w:rsid w:val="00E27214"/>
    <w:rsid w:val="00E27F6C"/>
    <w:rsid w:val="00E36565"/>
    <w:rsid w:val="00E37E38"/>
    <w:rsid w:val="00E469F5"/>
    <w:rsid w:val="00E510F7"/>
    <w:rsid w:val="00E518DF"/>
    <w:rsid w:val="00E53B3F"/>
    <w:rsid w:val="00E61D87"/>
    <w:rsid w:val="00E67DC4"/>
    <w:rsid w:val="00E71E31"/>
    <w:rsid w:val="00E71F4B"/>
    <w:rsid w:val="00E73E70"/>
    <w:rsid w:val="00E85D9D"/>
    <w:rsid w:val="00E86C0A"/>
    <w:rsid w:val="00E91D7E"/>
    <w:rsid w:val="00E927D1"/>
    <w:rsid w:val="00EA0091"/>
    <w:rsid w:val="00EA1B74"/>
    <w:rsid w:val="00EB059E"/>
    <w:rsid w:val="00EB4BBE"/>
    <w:rsid w:val="00EB4C57"/>
    <w:rsid w:val="00EC192F"/>
    <w:rsid w:val="00EC1C8F"/>
    <w:rsid w:val="00EC1DD5"/>
    <w:rsid w:val="00EC67E9"/>
    <w:rsid w:val="00EC6A8A"/>
    <w:rsid w:val="00EC7A0B"/>
    <w:rsid w:val="00EC7AB0"/>
    <w:rsid w:val="00ED00C0"/>
    <w:rsid w:val="00ED191A"/>
    <w:rsid w:val="00ED3EFE"/>
    <w:rsid w:val="00ED48A3"/>
    <w:rsid w:val="00ED7E29"/>
    <w:rsid w:val="00EE51E6"/>
    <w:rsid w:val="00EF7EA0"/>
    <w:rsid w:val="00F0074C"/>
    <w:rsid w:val="00F05C55"/>
    <w:rsid w:val="00F12D1C"/>
    <w:rsid w:val="00F13F9C"/>
    <w:rsid w:val="00F151BA"/>
    <w:rsid w:val="00F2727C"/>
    <w:rsid w:val="00F31499"/>
    <w:rsid w:val="00F336CA"/>
    <w:rsid w:val="00F36ADC"/>
    <w:rsid w:val="00F41595"/>
    <w:rsid w:val="00F45798"/>
    <w:rsid w:val="00F45A2E"/>
    <w:rsid w:val="00F461E5"/>
    <w:rsid w:val="00F46597"/>
    <w:rsid w:val="00F46C73"/>
    <w:rsid w:val="00F4749B"/>
    <w:rsid w:val="00F507AF"/>
    <w:rsid w:val="00F50DED"/>
    <w:rsid w:val="00F528DD"/>
    <w:rsid w:val="00F52C98"/>
    <w:rsid w:val="00F559CB"/>
    <w:rsid w:val="00F57068"/>
    <w:rsid w:val="00F616E5"/>
    <w:rsid w:val="00F634BE"/>
    <w:rsid w:val="00F65B08"/>
    <w:rsid w:val="00F66D81"/>
    <w:rsid w:val="00F676C2"/>
    <w:rsid w:val="00F70820"/>
    <w:rsid w:val="00F7119B"/>
    <w:rsid w:val="00F7250A"/>
    <w:rsid w:val="00F73D3E"/>
    <w:rsid w:val="00F7457B"/>
    <w:rsid w:val="00F745BF"/>
    <w:rsid w:val="00F75D2A"/>
    <w:rsid w:val="00F75EDD"/>
    <w:rsid w:val="00F80789"/>
    <w:rsid w:val="00F81958"/>
    <w:rsid w:val="00F8274D"/>
    <w:rsid w:val="00F83931"/>
    <w:rsid w:val="00F94DE8"/>
    <w:rsid w:val="00FA2983"/>
    <w:rsid w:val="00FA3418"/>
    <w:rsid w:val="00FA41B8"/>
    <w:rsid w:val="00FA4FB5"/>
    <w:rsid w:val="00FB252C"/>
    <w:rsid w:val="00FB2EF8"/>
    <w:rsid w:val="00FB3E55"/>
    <w:rsid w:val="00FB4E3E"/>
    <w:rsid w:val="00FB6295"/>
    <w:rsid w:val="00FB6EC2"/>
    <w:rsid w:val="00FC0BCA"/>
    <w:rsid w:val="00FC1C43"/>
    <w:rsid w:val="00FC2E32"/>
    <w:rsid w:val="00FC3881"/>
    <w:rsid w:val="00FD0413"/>
    <w:rsid w:val="00FD0DE5"/>
    <w:rsid w:val="00FD21DD"/>
    <w:rsid w:val="00FD26E8"/>
    <w:rsid w:val="00FD527C"/>
    <w:rsid w:val="00FD784A"/>
    <w:rsid w:val="00FE1BE1"/>
    <w:rsid w:val="00FE1CE9"/>
    <w:rsid w:val="00FE271F"/>
    <w:rsid w:val="00FE3062"/>
    <w:rsid w:val="00FE60BA"/>
    <w:rsid w:val="00FF3E0F"/>
    <w:rsid w:val="00FF4CF2"/>
    <w:rsid w:val="00FF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4"/>
  </w:style>
  <w:style w:type="paragraph" w:styleId="Heading2">
    <w:name w:val="heading 2"/>
    <w:basedOn w:val="Normal"/>
    <w:link w:val="Heading2Char"/>
    <w:uiPriority w:val="9"/>
    <w:qFormat/>
    <w:rsid w:val="004546A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A91"/>
    <w:pPr>
      <w:tabs>
        <w:tab w:val="center" w:pos="4680"/>
        <w:tab w:val="right" w:pos="9360"/>
      </w:tabs>
    </w:pPr>
  </w:style>
  <w:style w:type="character" w:customStyle="1" w:styleId="HeaderChar">
    <w:name w:val="Header Char"/>
    <w:basedOn w:val="DefaultParagraphFont"/>
    <w:link w:val="Header"/>
    <w:uiPriority w:val="99"/>
    <w:rsid w:val="00080A91"/>
  </w:style>
  <w:style w:type="paragraph" w:styleId="Footer">
    <w:name w:val="footer"/>
    <w:basedOn w:val="Normal"/>
    <w:link w:val="FooterChar"/>
    <w:uiPriority w:val="99"/>
    <w:unhideWhenUsed/>
    <w:rsid w:val="00080A91"/>
    <w:pPr>
      <w:tabs>
        <w:tab w:val="center" w:pos="4680"/>
        <w:tab w:val="right" w:pos="9360"/>
      </w:tabs>
    </w:pPr>
  </w:style>
  <w:style w:type="character" w:customStyle="1" w:styleId="FooterChar">
    <w:name w:val="Footer Char"/>
    <w:basedOn w:val="DefaultParagraphFont"/>
    <w:link w:val="Footer"/>
    <w:uiPriority w:val="99"/>
    <w:rsid w:val="00080A91"/>
  </w:style>
  <w:style w:type="paragraph" w:styleId="FootnoteText">
    <w:name w:val="footnote text"/>
    <w:basedOn w:val="Normal"/>
    <w:link w:val="FootnoteTextChar"/>
    <w:uiPriority w:val="99"/>
    <w:semiHidden/>
    <w:unhideWhenUsed/>
    <w:rsid w:val="00F7250A"/>
    <w:rPr>
      <w:sz w:val="20"/>
      <w:szCs w:val="20"/>
    </w:rPr>
  </w:style>
  <w:style w:type="character" w:customStyle="1" w:styleId="FootnoteTextChar">
    <w:name w:val="Footnote Text Char"/>
    <w:basedOn w:val="DefaultParagraphFont"/>
    <w:link w:val="FootnoteText"/>
    <w:uiPriority w:val="99"/>
    <w:semiHidden/>
    <w:rsid w:val="00F7250A"/>
    <w:rPr>
      <w:sz w:val="20"/>
      <w:szCs w:val="20"/>
    </w:rPr>
  </w:style>
  <w:style w:type="character" w:styleId="FootnoteReference">
    <w:name w:val="footnote reference"/>
    <w:basedOn w:val="DefaultParagraphFont"/>
    <w:uiPriority w:val="99"/>
    <w:semiHidden/>
    <w:unhideWhenUsed/>
    <w:rsid w:val="00F7250A"/>
    <w:rPr>
      <w:vertAlign w:val="superscript"/>
    </w:rPr>
  </w:style>
  <w:style w:type="paragraph" w:styleId="NormalWeb">
    <w:name w:val="Normal (Web)"/>
    <w:basedOn w:val="Normal"/>
    <w:uiPriority w:val="99"/>
    <w:semiHidden/>
    <w:unhideWhenUsed/>
    <w:rsid w:val="00EC7A0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168B4"/>
    <w:pPr>
      <w:ind w:left="720"/>
      <w:contextualSpacing/>
    </w:pPr>
  </w:style>
  <w:style w:type="character" w:styleId="Hyperlink">
    <w:name w:val="Hyperlink"/>
    <w:basedOn w:val="DefaultParagraphFont"/>
    <w:uiPriority w:val="99"/>
    <w:semiHidden/>
    <w:unhideWhenUsed/>
    <w:rsid w:val="00E518DF"/>
    <w:rPr>
      <w:color w:val="0000FF"/>
      <w:u w:val="single"/>
    </w:rPr>
  </w:style>
  <w:style w:type="character" w:styleId="Strong">
    <w:name w:val="Strong"/>
    <w:basedOn w:val="DefaultParagraphFont"/>
    <w:uiPriority w:val="22"/>
    <w:qFormat/>
    <w:rsid w:val="006C07B7"/>
    <w:rPr>
      <w:b/>
      <w:bCs/>
    </w:rPr>
  </w:style>
  <w:style w:type="character" w:customStyle="1" w:styleId="Heading2Char">
    <w:name w:val="Heading 2 Char"/>
    <w:basedOn w:val="DefaultParagraphFont"/>
    <w:link w:val="Heading2"/>
    <w:uiPriority w:val="9"/>
    <w:rsid w:val="004546AF"/>
    <w:rPr>
      <w:rFonts w:ascii="Times New Roman" w:eastAsia="Times New Roman" w:hAnsi="Times New Roman" w:cs="Times New Roman"/>
      <w:b/>
      <w:bCs/>
      <w:sz w:val="36"/>
      <w:szCs w:val="36"/>
    </w:rPr>
  </w:style>
  <w:style w:type="character" w:styleId="Emphasis">
    <w:name w:val="Emphasis"/>
    <w:basedOn w:val="DefaultParagraphFont"/>
    <w:uiPriority w:val="20"/>
    <w:qFormat/>
    <w:rsid w:val="00462140"/>
    <w:rPr>
      <w:i/>
      <w:iCs/>
    </w:rPr>
  </w:style>
  <w:style w:type="paragraph" w:styleId="BalloonText">
    <w:name w:val="Balloon Text"/>
    <w:basedOn w:val="Normal"/>
    <w:link w:val="BalloonTextChar"/>
    <w:uiPriority w:val="99"/>
    <w:semiHidden/>
    <w:unhideWhenUsed/>
    <w:rsid w:val="000363E7"/>
    <w:rPr>
      <w:rFonts w:ascii="Tahoma" w:hAnsi="Tahoma" w:cs="Tahoma"/>
      <w:sz w:val="16"/>
      <w:szCs w:val="16"/>
    </w:rPr>
  </w:style>
  <w:style w:type="character" w:customStyle="1" w:styleId="BalloonTextChar">
    <w:name w:val="Balloon Text Char"/>
    <w:basedOn w:val="DefaultParagraphFont"/>
    <w:link w:val="BalloonText"/>
    <w:uiPriority w:val="99"/>
    <w:semiHidden/>
    <w:rsid w:val="000363E7"/>
    <w:rPr>
      <w:rFonts w:ascii="Tahoma" w:hAnsi="Tahoma" w:cs="Tahoma"/>
      <w:sz w:val="16"/>
      <w:szCs w:val="16"/>
    </w:rPr>
  </w:style>
  <w:style w:type="character" w:customStyle="1" w:styleId="apple-converted-space">
    <w:name w:val="apple-converted-space"/>
    <w:basedOn w:val="DefaultParagraphFont"/>
    <w:rsid w:val="00E46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19279">
      <w:bodyDiv w:val="1"/>
      <w:marLeft w:val="0"/>
      <w:marRight w:val="0"/>
      <w:marTop w:val="0"/>
      <w:marBottom w:val="0"/>
      <w:divBdr>
        <w:top w:val="none" w:sz="0" w:space="0" w:color="auto"/>
        <w:left w:val="none" w:sz="0" w:space="0" w:color="auto"/>
        <w:bottom w:val="none" w:sz="0" w:space="0" w:color="auto"/>
        <w:right w:val="none" w:sz="0" w:space="0" w:color="auto"/>
      </w:divBdr>
    </w:div>
    <w:div w:id="1611737947">
      <w:bodyDiv w:val="1"/>
      <w:marLeft w:val="0"/>
      <w:marRight w:val="0"/>
      <w:marTop w:val="0"/>
      <w:marBottom w:val="0"/>
      <w:divBdr>
        <w:top w:val="none" w:sz="0" w:space="0" w:color="auto"/>
        <w:left w:val="none" w:sz="0" w:space="0" w:color="auto"/>
        <w:bottom w:val="none" w:sz="0" w:space="0" w:color="auto"/>
        <w:right w:val="none" w:sz="0" w:space="0" w:color="auto"/>
      </w:divBdr>
    </w:div>
    <w:div w:id="18970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gh5re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C1DD2-F16A-4376-A5F9-E034A7BE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25</Pages>
  <Words>9677</Words>
  <Characters>55165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64713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Sara Hill</cp:lastModifiedBy>
  <cp:revision>18</cp:revision>
  <cp:lastPrinted>2012-12-10T17:49:00Z</cp:lastPrinted>
  <dcterms:created xsi:type="dcterms:W3CDTF">2012-12-27T22:15:00Z</dcterms:created>
  <dcterms:modified xsi:type="dcterms:W3CDTF">2014-08-11T20:12:00Z</dcterms:modified>
</cp:coreProperties>
</file>